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433A9C65" w:rsidR="00FA7162" w:rsidRDefault="0078348A" w:rsidP="00FA7162">
      <w:pPr>
        <w:pStyle w:val="Standard"/>
        <w:shd w:val="clear" w:color="auto" w:fill="9999FF"/>
        <w:jc w:val="center"/>
      </w:pPr>
      <w:r>
        <w:rPr>
          <w:rFonts w:ascii="Arial" w:hAnsi="Arial" w:cs="Arial"/>
        </w:rPr>
        <w:t>12</w:t>
      </w:r>
      <w:r w:rsidRPr="0078348A">
        <w:rPr>
          <w:rFonts w:ascii="Arial" w:hAnsi="Arial" w:cs="Arial"/>
          <w:vertAlign w:val="superscript"/>
        </w:rPr>
        <w:t>th</w:t>
      </w:r>
      <w:r>
        <w:rPr>
          <w:rFonts w:ascii="Arial" w:hAnsi="Arial" w:cs="Arial"/>
        </w:rPr>
        <w:t xml:space="preserve"> October</w:t>
      </w:r>
      <w:r w:rsidR="00744B3B">
        <w:rPr>
          <w:rFonts w:ascii="Arial" w:hAnsi="Arial" w:cs="Arial"/>
        </w:rPr>
        <w:t xml:space="preserve"> </w:t>
      </w:r>
      <w:r w:rsidR="00FA7162">
        <w:rPr>
          <w:rFonts w:ascii="Arial" w:hAnsi="Arial" w:cs="Arial"/>
        </w:rPr>
        <w:t>2020 at 7.00pm</w:t>
      </w:r>
    </w:p>
    <w:p w14:paraId="5C407A40" w14:textId="77777777" w:rsidR="00FA7162" w:rsidRDefault="00FA7162" w:rsidP="00FA7162">
      <w:pPr>
        <w:pStyle w:val="Standard"/>
        <w:jc w:val="both"/>
        <w:rPr>
          <w:rFonts w:ascii="Arial" w:hAnsi="Arial" w:cs="Arial"/>
        </w:rPr>
      </w:pPr>
    </w:p>
    <w:p w14:paraId="309EC410" w14:textId="3D2997CD" w:rsidR="00FA7162" w:rsidRDefault="00FA7162" w:rsidP="00FA7162">
      <w:pPr>
        <w:pStyle w:val="Standard"/>
        <w:jc w:val="both"/>
        <w:rPr>
          <w:rFonts w:ascii="Arial" w:hAnsi="Arial" w:cs="Arial"/>
        </w:rPr>
      </w:pPr>
      <w:r>
        <w:rPr>
          <w:rFonts w:ascii="Arial" w:hAnsi="Arial" w:cs="Arial"/>
          <w:b/>
          <w:bCs/>
        </w:rPr>
        <w:t>Parish Councillors Present:</w:t>
      </w:r>
      <w:r>
        <w:rPr>
          <w:rFonts w:ascii="Arial" w:hAnsi="Arial" w:cs="Arial"/>
        </w:rPr>
        <w:tab/>
      </w:r>
      <w:r w:rsidR="00EE63BF">
        <w:rPr>
          <w:rFonts w:ascii="Arial" w:hAnsi="Arial" w:cs="Arial"/>
        </w:rPr>
        <w:t>J Higginson</w:t>
      </w:r>
      <w:r>
        <w:rPr>
          <w:rFonts w:ascii="Arial" w:hAnsi="Arial" w:cs="Arial"/>
        </w:rPr>
        <w:tab/>
        <w:t xml:space="preserve"> (Chair)</w:t>
      </w:r>
    </w:p>
    <w:p w14:paraId="7FB15628" w14:textId="50A3026E" w:rsidR="00EE63BF" w:rsidRDefault="00EE63BF"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3123E755" w14:textId="34A16949" w:rsidR="00EE63BF" w:rsidRDefault="00EE63BF"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2F50EE29" w14:textId="18A10C81" w:rsidR="00EE63BF" w:rsidRDefault="00EE63BF" w:rsidP="00FA7162">
      <w:pPr>
        <w:pStyle w:val="Standard"/>
        <w:jc w:val="both"/>
        <w:rPr>
          <w:rFonts w:ascii="Arial" w:hAnsi="Arial" w:cs="Arial"/>
        </w:rPr>
      </w:pPr>
      <w:r>
        <w:rPr>
          <w:rFonts w:ascii="Arial" w:hAnsi="Arial" w:cs="Arial"/>
        </w:rPr>
        <w:t xml:space="preserve">                                                      J Dean</w:t>
      </w:r>
    </w:p>
    <w:p w14:paraId="756982D5" w14:textId="3CE432EB" w:rsidR="00EE63BF" w:rsidRDefault="00EE63BF" w:rsidP="00FA7162">
      <w:pPr>
        <w:pStyle w:val="Standard"/>
        <w:jc w:val="both"/>
        <w:rPr>
          <w:rFonts w:ascii="Arial" w:hAnsi="Arial" w:cs="Arial"/>
        </w:rPr>
      </w:pPr>
      <w:r>
        <w:rPr>
          <w:rFonts w:ascii="Arial" w:hAnsi="Arial" w:cs="Arial"/>
        </w:rPr>
        <w:t xml:space="preserve">                                                      D Edmondson</w:t>
      </w:r>
    </w:p>
    <w:p w14:paraId="198237FE" w14:textId="1563BFCC" w:rsidR="00EE63BF" w:rsidRDefault="00EE63BF" w:rsidP="00FA7162">
      <w:pPr>
        <w:pStyle w:val="Standard"/>
        <w:jc w:val="both"/>
        <w:rPr>
          <w:rFonts w:ascii="Arial" w:hAnsi="Arial" w:cs="Arial"/>
        </w:rPr>
      </w:pPr>
      <w:r>
        <w:rPr>
          <w:rFonts w:ascii="Arial" w:hAnsi="Arial" w:cs="Arial"/>
        </w:rPr>
        <w:t xml:space="preserve">                                                      G Webber</w:t>
      </w:r>
    </w:p>
    <w:p w14:paraId="68036A4F" w14:textId="77777777" w:rsidR="00EE63BF" w:rsidRDefault="00EE63BF" w:rsidP="00FA7162">
      <w:pPr>
        <w:pStyle w:val="Standard"/>
        <w:jc w:val="both"/>
      </w:pPr>
    </w:p>
    <w:p w14:paraId="53DFA116" w14:textId="3CAC5A66" w:rsidR="00FA7162" w:rsidRDefault="00FA7162" w:rsidP="00EE63BF">
      <w:pPr>
        <w:pStyle w:val="Standard"/>
        <w:jc w:val="both"/>
        <w:rPr>
          <w:rFonts w:ascii="Arial" w:hAnsi="Arial" w:cs="Arial"/>
        </w:rPr>
      </w:pPr>
      <w:r>
        <w:rPr>
          <w:rFonts w:ascii="Arial" w:hAnsi="Arial" w:cs="Arial"/>
          <w:b/>
          <w:bCs/>
        </w:rPr>
        <w:t xml:space="preserve">Also Present: </w:t>
      </w:r>
      <w:r w:rsidR="00EE63BF" w:rsidRPr="00EE63BF">
        <w:rPr>
          <w:rFonts w:ascii="Arial" w:hAnsi="Arial" w:cs="Arial"/>
        </w:rPr>
        <w:t xml:space="preserve">D Clarke </w:t>
      </w:r>
      <w:proofErr w:type="gramStart"/>
      <w:r w:rsidR="00EE63BF" w:rsidRPr="00EE63BF">
        <w:rPr>
          <w:rFonts w:ascii="Arial" w:hAnsi="Arial" w:cs="Arial"/>
        </w:rPr>
        <w:t xml:space="preserve">  </w:t>
      </w:r>
      <w:r w:rsidR="00EE63BF">
        <w:rPr>
          <w:rFonts w:ascii="Arial" w:hAnsi="Arial" w:cs="Arial"/>
        </w:rPr>
        <w:t xml:space="preserve"> </w:t>
      </w:r>
      <w:r w:rsidR="00EE63BF" w:rsidRPr="00EE63BF">
        <w:rPr>
          <w:rFonts w:ascii="Arial" w:hAnsi="Arial" w:cs="Arial"/>
        </w:rPr>
        <w:t>(</w:t>
      </w:r>
      <w:proofErr w:type="gramEnd"/>
      <w:r w:rsidR="00EE63BF" w:rsidRPr="00EE63BF">
        <w:rPr>
          <w:rFonts w:ascii="Arial" w:hAnsi="Arial" w:cs="Arial"/>
        </w:rPr>
        <w:t>Clerk)</w:t>
      </w:r>
    </w:p>
    <w:p w14:paraId="4533A95A" w14:textId="77777777" w:rsidR="00FA7162" w:rsidRDefault="00FA7162" w:rsidP="00FA7162">
      <w:pPr>
        <w:pStyle w:val="Standard"/>
        <w:jc w:val="both"/>
        <w:rPr>
          <w:rFonts w:ascii="Arial" w:hAnsi="Arial" w:cs="Arial"/>
        </w:rPr>
      </w:pPr>
    </w:p>
    <w:p w14:paraId="69F4ABCC" w14:textId="0E8FC605"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E63BF">
        <w:rPr>
          <w:rFonts w:ascii="Arial" w:hAnsi="Arial" w:cs="Arial"/>
        </w:rPr>
        <w:t xml:space="preserve">          </w:t>
      </w:r>
      <w:r w:rsidR="00EE63BF" w:rsidRPr="00EE63BF">
        <w:rPr>
          <w:rFonts w:ascii="Arial" w:hAnsi="Arial" w:cs="Arial"/>
        </w:rPr>
        <w:t>P Fleming</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804"/>
        <w:gridCol w:w="1083"/>
      </w:tblGrid>
      <w:tr w:rsidR="00DB2D41" w14:paraId="68AA7EC5" w14:textId="77777777" w:rsidTr="00DB2D41">
        <w:tc>
          <w:tcPr>
            <w:tcW w:w="1129" w:type="dxa"/>
          </w:tcPr>
          <w:p w14:paraId="7E8DB0BD" w14:textId="37705C19" w:rsidR="00DB2D41" w:rsidRDefault="00DB2D41">
            <w:r w:rsidRPr="00EE63BF">
              <w:rPr>
                <w:b/>
                <w:bCs/>
              </w:rPr>
              <w:t>Item</w:t>
            </w:r>
            <w:r w:rsidR="00EE63BF" w:rsidRPr="00EE63BF">
              <w:rPr>
                <w:b/>
                <w:bCs/>
              </w:rPr>
              <w:t xml:space="preserve"> No</w:t>
            </w:r>
            <w:r w:rsidR="00EE63BF">
              <w:t>.</w:t>
            </w:r>
          </w:p>
        </w:tc>
        <w:tc>
          <w:tcPr>
            <w:tcW w:w="6804" w:type="dxa"/>
          </w:tcPr>
          <w:p w14:paraId="1CC22D5C" w14:textId="77777777" w:rsidR="00DB2D41" w:rsidRDefault="00DB2D41"/>
        </w:tc>
        <w:tc>
          <w:tcPr>
            <w:tcW w:w="1083" w:type="dxa"/>
          </w:tcPr>
          <w:p w14:paraId="6052EF12" w14:textId="78B87B48" w:rsidR="00DB2D41" w:rsidRPr="00EE63BF" w:rsidRDefault="00DB2D41">
            <w:pPr>
              <w:rPr>
                <w:b/>
                <w:bCs/>
              </w:rPr>
            </w:pPr>
            <w:r w:rsidRPr="00EE63BF">
              <w:rPr>
                <w:b/>
                <w:bCs/>
              </w:rPr>
              <w:t>Action</w:t>
            </w:r>
          </w:p>
        </w:tc>
      </w:tr>
      <w:tr w:rsidR="00DB2D41" w14:paraId="2DACB380" w14:textId="77777777" w:rsidTr="00DB2D41">
        <w:tc>
          <w:tcPr>
            <w:tcW w:w="1129" w:type="dxa"/>
          </w:tcPr>
          <w:p w14:paraId="6FCE47B8" w14:textId="5F31C6E8" w:rsidR="00DB2D41" w:rsidRPr="00EE63BF" w:rsidRDefault="00EE63BF">
            <w:pPr>
              <w:rPr>
                <w:b/>
                <w:bCs/>
              </w:rPr>
            </w:pPr>
            <w:r w:rsidRPr="00EE63BF">
              <w:rPr>
                <w:b/>
                <w:bCs/>
              </w:rPr>
              <w:t>20-232</w:t>
            </w:r>
          </w:p>
        </w:tc>
        <w:tc>
          <w:tcPr>
            <w:tcW w:w="6804" w:type="dxa"/>
          </w:tcPr>
          <w:p w14:paraId="6C019FF1" w14:textId="77777777" w:rsidR="00DB2D41" w:rsidRPr="00860836" w:rsidRDefault="00EE63BF">
            <w:pPr>
              <w:rPr>
                <w:b/>
                <w:bCs/>
              </w:rPr>
            </w:pPr>
            <w:r w:rsidRPr="00860836">
              <w:rPr>
                <w:b/>
                <w:bCs/>
              </w:rPr>
              <w:t>Declarations of Interest</w:t>
            </w:r>
          </w:p>
          <w:p w14:paraId="57A25D39" w14:textId="240C56AA" w:rsidR="00860836" w:rsidRDefault="00860836">
            <w:r>
              <w:t>There were no declarations of interest.</w:t>
            </w:r>
          </w:p>
        </w:tc>
        <w:tc>
          <w:tcPr>
            <w:tcW w:w="1083" w:type="dxa"/>
          </w:tcPr>
          <w:p w14:paraId="0ADF2575" w14:textId="77777777" w:rsidR="00DB2D41" w:rsidRDefault="00DB2D41"/>
        </w:tc>
      </w:tr>
      <w:tr w:rsidR="00DB2D41" w14:paraId="496FB5B8" w14:textId="77777777" w:rsidTr="00DB2D41">
        <w:tc>
          <w:tcPr>
            <w:tcW w:w="1129" w:type="dxa"/>
          </w:tcPr>
          <w:p w14:paraId="556EFF9A" w14:textId="782D3202" w:rsidR="00DB2D41" w:rsidRPr="00EE63BF" w:rsidRDefault="00EE63BF">
            <w:pPr>
              <w:rPr>
                <w:b/>
                <w:bCs/>
              </w:rPr>
            </w:pPr>
            <w:r w:rsidRPr="00EE63BF">
              <w:rPr>
                <w:b/>
                <w:bCs/>
              </w:rPr>
              <w:t>20-233</w:t>
            </w:r>
          </w:p>
        </w:tc>
        <w:tc>
          <w:tcPr>
            <w:tcW w:w="6804" w:type="dxa"/>
          </w:tcPr>
          <w:p w14:paraId="3961C558" w14:textId="77777777" w:rsidR="00DB2D41" w:rsidRPr="00860836" w:rsidRDefault="00EE63BF">
            <w:pPr>
              <w:rPr>
                <w:b/>
                <w:bCs/>
              </w:rPr>
            </w:pPr>
            <w:r w:rsidRPr="00860836">
              <w:rPr>
                <w:b/>
                <w:bCs/>
              </w:rPr>
              <w:t>Dispensations</w:t>
            </w:r>
          </w:p>
          <w:p w14:paraId="1E50A970" w14:textId="07E5D8ED" w:rsidR="00860836" w:rsidRDefault="00860836">
            <w:r>
              <w:t>There were no requests for dispensation.</w:t>
            </w:r>
          </w:p>
        </w:tc>
        <w:tc>
          <w:tcPr>
            <w:tcW w:w="1083" w:type="dxa"/>
          </w:tcPr>
          <w:p w14:paraId="1780F625" w14:textId="77777777" w:rsidR="00DB2D41" w:rsidRDefault="00DB2D41"/>
        </w:tc>
      </w:tr>
      <w:tr w:rsidR="00DB2D41" w14:paraId="296C6EB1" w14:textId="77777777" w:rsidTr="00DB2D41">
        <w:tc>
          <w:tcPr>
            <w:tcW w:w="1129" w:type="dxa"/>
          </w:tcPr>
          <w:p w14:paraId="5D9B2A3C" w14:textId="1A8E20E0" w:rsidR="00DB2D41" w:rsidRPr="00EE63BF" w:rsidRDefault="00EE63BF">
            <w:pPr>
              <w:rPr>
                <w:b/>
                <w:bCs/>
              </w:rPr>
            </w:pPr>
            <w:r w:rsidRPr="00EE63BF">
              <w:rPr>
                <w:b/>
                <w:bCs/>
              </w:rPr>
              <w:t>20-234</w:t>
            </w:r>
          </w:p>
        </w:tc>
        <w:tc>
          <w:tcPr>
            <w:tcW w:w="6804" w:type="dxa"/>
          </w:tcPr>
          <w:p w14:paraId="2D3E68EA" w14:textId="77777777" w:rsidR="00DB2D41" w:rsidRPr="00860836" w:rsidRDefault="00EE63BF">
            <w:pPr>
              <w:rPr>
                <w:b/>
                <w:bCs/>
              </w:rPr>
            </w:pPr>
            <w:r w:rsidRPr="00860836">
              <w:rPr>
                <w:b/>
                <w:bCs/>
              </w:rPr>
              <w:t>Minutes of the previous meeting</w:t>
            </w:r>
          </w:p>
          <w:p w14:paraId="24B02A32" w14:textId="3AE8881F" w:rsidR="00860836" w:rsidRDefault="00860836">
            <w:r>
              <w:t>The minutes of the me</w:t>
            </w:r>
            <w:r w:rsidR="0083035D">
              <w:t>e</w:t>
            </w:r>
            <w:r>
              <w:t>ting of the Parish Council on Monday 7</w:t>
            </w:r>
            <w:r w:rsidRPr="00860836">
              <w:rPr>
                <w:vertAlign w:val="superscript"/>
              </w:rPr>
              <w:t>th</w:t>
            </w:r>
            <w:r>
              <w:t xml:space="preserve"> September were received and accepted as a true record.</w:t>
            </w:r>
          </w:p>
        </w:tc>
        <w:tc>
          <w:tcPr>
            <w:tcW w:w="1083" w:type="dxa"/>
          </w:tcPr>
          <w:p w14:paraId="154F974F" w14:textId="5F2F8B90" w:rsidR="00DB2D41" w:rsidRPr="00BE36AA" w:rsidRDefault="00BE36AA">
            <w:pPr>
              <w:rPr>
                <w:b/>
                <w:bCs/>
              </w:rPr>
            </w:pPr>
            <w:r w:rsidRPr="00BE36AA">
              <w:rPr>
                <w:b/>
                <w:bCs/>
              </w:rPr>
              <w:t>Clerk</w:t>
            </w:r>
          </w:p>
        </w:tc>
      </w:tr>
      <w:tr w:rsidR="00DB2D41" w14:paraId="4C72DB60" w14:textId="77777777" w:rsidTr="00DB2D41">
        <w:tc>
          <w:tcPr>
            <w:tcW w:w="1129" w:type="dxa"/>
          </w:tcPr>
          <w:p w14:paraId="3FDF5098" w14:textId="23A53373" w:rsidR="00DB2D41" w:rsidRPr="00EE63BF" w:rsidRDefault="00EE63BF">
            <w:pPr>
              <w:rPr>
                <w:b/>
                <w:bCs/>
              </w:rPr>
            </w:pPr>
            <w:r w:rsidRPr="00EE63BF">
              <w:rPr>
                <w:b/>
                <w:bCs/>
              </w:rPr>
              <w:t>20-235</w:t>
            </w:r>
          </w:p>
        </w:tc>
        <w:tc>
          <w:tcPr>
            <w:tcW w:w="6804" w:type="dxa"/>
          </w:tcPr>
          <w:p w14:paraId="2145B5F0" w14:textId="77777777" w:rsidR="00DB2D41" w:rsidRPr="00860836" w:rsidRDefault="00EE63BF">
            <w:pPr>
              <w:rPr>
                <w:b/>
                <w:bCs/>
              </w:rPr>
            </w:pPr>
            <w:r w:rsidRPr="00860836">
              <w:rPr>
                <w:b/>
                <w:bCs/>
              </w:rPr>
              <w:t>Matters arising from the Minutes</w:t>
            </w:r>
          </w:p>
          <w:p w14:paraId="7523BE51" w14:textId="3DEB1630" w:rsidR="00860836" w:rsidRDefault="00860836">
            <w:r>
              <w:t>There were no matter arising from the minutes.</w:t>
            </w:r>
          </w:p>
        </w:tc>
        <w:tc>
          <w:tcPr>
            <w:tcW w:w="1083" w:type="dxa"/>
          </w:tcPr>
          <w:p w14:paraId="7749273A" w14:textId="77777777" w:rsidR="00DB2D41" w:rsidRDefault="00DB2D41"/>
        </w:tc>
      </w:tr>
      <w:tr w:rsidR="00DB2D41" w14:paraId="3042455D" w14:textId="77777777" w:rsidTr="00DB2D41">
        <w:tc>
          <w:tcPr>
            <w:tcW w:w="1129" w:type="dxa"/>
          </w:tcPr>
          <w:p w14:paraId="6D56BCBA" w14:textId="48D7123A" w:rsidR="00DB2D41" w:rsidRPr="00EE63BF" w:rsidRDefault="00EE63BF">
            <w:pPr>
              <w:rPr>
                <w:b/>
                <w:bCs/>
              </w:rPr>
            </w:pPr>
            <w:r w:rsidRPr="00EE63BF">
              <w:rPr>
                <w:b/>
                <w:bCs/>
              </w:rPr>
              <w:t>20-236</w:t>
            </w:r>
          </w:p>
        </w:tc>
        <w:tc>
          <w:tcPr>
            <w:tcW w:w="6804" w:type="dxa"/>
          </w:tcPr>
          <w:p w14:paraId="03E1C2CD" w14:textId="77777777" w:rsidR="00DB2D41" w:rsidRPr="0061606F" w:rsidRDefault="00EE63BF">
            <w:pPr>
              <w:rPr>
                <w:b/>
                <w:bCs/>
              </w:rPr>
            </w:pPr>
            <w:r w:rsidRPr="0061606F">
              <w:rPr>
                <w:b/>
                <w:bCs/>
              </w:rPr>
              <w:t>Coronavirus – Contingency planning</w:t>
            </w:r>
          </w:p>
          <w:p w14:paraId="5D27E7E7" w14:textId="2B51F916" w:rsidR="00860836" w:rsidRDefault="00E81C1E">
            <w:r>
              <w:t xml:space="preserve">The </w:t>
            </w:r>
            <w:r w:rsidR="00CA51E7">
              <w:t xml:space="preserve">children’s playground in Lancaster Road </w:t>
            </w:r>
            <w:r>
              <w:t>becomes</w:t>
            </w:r>
            <w:r w:rsidR="00CA51E7">
              <w:t xml:space="preserve"> crowded with adults and child</w:t>
            </w:r>
            <w:r w:rsidR="0061606F">
              <w:t xml:space="preserve">ren after school and it </w:t>
            </w:r>
            <w:r>
              <w:t>is</w:t>
            </w:r>
            <w:r w:rsidR="0061606F">
              <w:t xml:space="preserve"> obviously difficult for playground users to comply with Covid-19 regulations. There were reports of Covid-19 cases at the school and as a precaution the playground was closed.</w:t>
            </w:r>
          </w:p>
          <w:p w14:paraId="43BF2CF1" w14:textId="0EA36C0D" w:rsidR="002752BE" w:rsidRDefault="0061606F">
            <w:r w:rsidRPr="002752BE">
              <w:rPr>
                <w:b/>
                <w:bCs/>
              </w:rPr>
              <w:t>Resolved:</w:t>
            </w:r>
            <w:r>
              <w:t xml:space="preserve"> The playground </w:t>
            </w:r>
            <w:r w:rsidR="00BE36AA">
              <w:t xml:space="preserve">to </w:t>
            </w:r>
            <w:r>
              <w:t xml:space="preserve">remain closed pending a review of </w:t>
            </w:r>
            <w:r w:rsidR="002752BE">
              <w:t>means of ensuring compliance with regulations. The Parish Council to post an explanation of its decision on the notice board and website.</w:t>
            </w:r>
          </w:p>
          <w:p w14:paraId="33931705" w14:textId="5700121E" w:rsidR="0061606F" w:rsidRDefault="002752BE">
            <w:r>
              <w:t xml:space="preserve">A subcommittee be formed with authority to carry out the direct management of the playground during the current pandemic. Members of the subcommittee to be J Higginson, S </w:t>
            </w:r>
            <w:proofErr w:type="spellStart"/>
            <w:r>
              <w:t>Ayrey</w:t>
            </w:r>
            <w:proofErr w:type="spellEnd"/>
            <w:r>
              <w:t xml:space="preserve"> and J Dean.</w:t>
            </w:r>
          </w:p>
        </w:tc>
        <w:tc>
          <w:tcPr>
            <w:tcW w:w="1083" w:type="dxa"/>
          </w:tcPr>
          <w:p w14:paraId="554E8731" w14:textId="77777777" w:rsidR="00DB2D41" w:rsidRDefault="00BE36AA">
            <w:pPr>
              <w:rPr>
                <w:b/>
                <w:bCs/>
              </w:rPr>
            </w:pPr>
            <w:r w:rsidRPr="00BE36AA">
              <w:rPr>
                <w:b/>
                <w:bCs/>
              </w:rPr>
              <w:t>Clerk</w:t>
            </w:r>
          </w:p>
          <w:p w14:paraId="22446103" w14:textId="77777777" w:rsidR="00BE36AA" w:rsidRDefault="00BE36AA">
            <w:pPr>
              <w:rPr>
                <w:b/>
                <w:bCs/>
              </w:rPr>
            </w:pPr>
          </w:p>
          <w:p w14:paraId="675504EF" w14:textId="77777777" w:rsidR="00BE36AA" w:rsidRDefault="00BE36AA">
            <w:pPr>
              <w:rPr>
                <w:b/>
                <w:bCs/>
              </w:rPr>
            </w:pPr>
            <w:r>
              <w:rPr>
                <w:b/>
                <w:bCs/>
              </w:rPr>
              <w:t>JH</w:t>
            </w:r>
          </w:p>
          <w:p w14:paraId="341B3E15" w14:textId="77777777" w:rsidR="00BE36AA" w:rsidRDefault="00BE36AA">
            <w:pPr>
              <w:rPr>
                <w:b/>
                <w:bCs/>
              </w:rPr>
            </w:pPr>
            <w:r>
              <w:rPr>
                <w:b/>
                <w:bCs/>
              </w:rPr>
              <w:t>SA</w:t>
            </w:r>
          </w:p>
          <w:p w14:paraId="2CE6E093" w14:textId="17F21E45" w:rsidR="00BE36AA" w:rsidRPr="00BE36AA" w:rsidRDefault="00BE36AA">
            <w:pPr>
              <w:rPr>
                <w:b/>
                <w:bCs/>
              </w:rPr>
            </w:pPr>
            <w:r>
              <w:rPr>
                <w:b/>
                <w:bCs/>
              </w:rPr>
              <w:t>JD</w:t>
            </w:r>
          </w:p>
        </w:tc>
      </w:tr>
      <w:tr w:rsidR="00DB2D41" w14:paraId="31F9C99C" w14:textId="77777777" w:rsidTr="00DB2D41">
        <w:tc>
          <w:tcPr>
            <w:tcW w:w="1129" w:type="dxa"/>
          </w:tcPr>
          <w:p w14:paraId="796BD214" w14:textId="29383A04" w:rsidR="00DB2D41" w:rsidRPr="00EE63BF" w:rsidRDefault="00EE63BF">
            <w:pPr>
              <w:rPr>
                <w:b/>
                <w:bCs/>
              </w:rPr>
            </w:pPr>
            <w:r w:rsidRPr="00EE63BF">
              <w:rPr>
                <w:b/>
                <w:bCs/>
              </w:rPr>
              <w:t>20-237</w:t>
            </w:r>
          </w:p>
        </w:tc>
        <w:tc>
          <w:tcPr>
            <w:tcW w:w="6804" w:type="dxa"/>
          </w:tcPr>
          <w:p w14:paraId="4FCF87F5" w14:textId="77777777" w:rsidR="00DB2D41" w:rsidRPr="002752BE" w:rsidRDefault="00EE63BF">
            <w:pPr>
              <w:rPr>
                <w:b/>
                <w:bCs/>
              </w:rPr>
            </w:pPr>
            <w:r w:rsidRPr="002752BE">
              <w:rPr>
                <w:b/>
                <w:bCs/>
              </w:rPr>
              <w:t>New Clerk</w:t>
            </w:r>
          </w:p>
          <w:p w14:paraId="13677E79" w14:textId="77777777" w:rsidR="002752BE" w:rsidRDefault="002752BE">
            <w:r>
              <w:t>There were no applications for the post.</w:t>
            </w:r>
          </w:p>
          <w:p w14:paraId="38674C8A" w14:textId="43EA6D14" w:rsidR="00BE36AA" w:rsidRDefault="00BE36AA"/>
        </w:tc>
        <w:tc>
          <w:tcPr>
            <w:tcW w:w="1083" w:type="dxa"/>
          </w:tcPr>
          <w:p w14:paraId="6DF02CF6" w14:textId="1FDD9FCC" w:rsidR="00DB2D41" w:rsidRPr="00BE36AA" w:rsidRDefault="00BE36AA">
            <w:pPr>
              <w:rPr>
                <w:b/>
                <w:bCs/>
              </w:rPr>
            </w:pPr>
            <w:r w:rsidRPr="00BE36AA">
              <w:rPr>
                <w:b/>
                <w:bCs/>
              </w:rPr>
              <w:t>Clerk</w:t>
            </w:r>
          </w:p>
        </w:tc>
      </w:tr>
      <w:tr w:rsidR="00DB2D41" w14:paraId="21DE1BC8" w14:textId="77777777" w:rsidTr="00DB2D41">
        <w:tc>
          <w:tcPr>
            <w:tcW w:w="1129" w:type="dxa"/>
          </w:tcPr>
          <w:p w14:paraId="56B84368" w14:textId="6ABD16E2" w:rsidR="00DB2D41" w:rsidRPr="00AE1F71" w:rsidRDefault="00EE63BF">
            <w:pPr>
              <w:rPr>
                <w:b/>
                <w:bCs/>
              </w:rPr>
            </w:pPr>
            <w:r w:rsidRPr="00AE1F71">
              <w:rPr>
                <w:b/>
                <w:bCs/>
              </w:rPr>
              <w:lastRenderedPageBreak/>
              <w:t>20-238</w:t>
            </w:r>
          </w:p>
        </w:tc>
        <w:tc>
          <w:tcPr>
            <w:tcW w:w="6804" w:type="dxa"/>
          </w:tcPr>
          <w:p w14:paraId="1ABA80A2" w14:textId="77777777" w:rsidR="00DB2D41" w:rsidRPr="00BE36AA" w:rsidRDefault="00AE1F71">
            <w:pPr>
              <w:rPr>
                <w:b/>
                <w:bCs/>
              </w:rPr>
            </w:pPr>
            <w:r w:rsidRPr="00BE36AA">
              <w:rPr>
                <w:b/>
                <w:bCs/>
              </w:rPr>
              <w:t>Internal Audit</w:t>
            </w:r>
          </w:p>
          <w:p w14:paraId="75FECF89" w14:textId="6136F2C1" w:rsidR="002752BE" w:rsidRDefault="002C4C88">
            <w:r>
              <w:t xml:space="preserve">The half yearly internal audit was due on 30 September 2020. </w:t>
            </w:r>
            <w:r w:rsidRPr="002C4C88">
              <w:rPr>
                <w:b/>
                <w:bCs/>
              </w:rPr>
              <w:t>Resolved:</w:t>
            </w:r>
            <w:r>
              <w:t xml:space="preserve"> Accounts and supporting documents to be sent to the Internal Auditor T W Jenkinson.</w:t>
            </w:r>
          </w:p>
        </w:tc>
        <w:tc>
          <w:tcPr>
            <w:tcW w:w="1083" w:type="dxa"/>
          </w:tcPr>
          <w:p w14:paraId="4B6CA40B" w14:textId="1AD87A8D" w:rsidR="00DB2D41" w:rsidRPr="00BE36AA" w:rsidRDefault="00BE36AA">
            <w:pPr>
              <w:rPr>
                <w:b/>
                <w:bCs/>
              </w:rPr>
            </w:pPr>
            <w:r w:rsidRPr="00BE36AA">
              <w:rPr>
                <w:b/>
                <w:bCs/>
              </w:rPr>
              <w:t>Clerk</w:t>
            </w:r>
          </w:p>
        </w:tc>
      </w:tr>
      <w:tr w:rsidR="00DB2D41" w14:paraId="54F6C785" w14:textId="77777777" w:rsidTr="00DB2D41">
        <w:tc>
          <w:tcPr>
            <w:tcW w:w="1129" w:type="dxa"/>
          </w:tcPr>
          <w:p w14:paraId="60DC7CB4" w14:textId="4B37C841" w:rsidR="00DB2D41" w:rsidRPr="00AE1F71" w:rsidRDefault="00AE1F71">
            <w:pPr>
              <w:rPr>
                <w:b/>
                <w:bCs/>
              </w:rPr>
            </w:pPr>
            <w:r w:rsidRPr="00AE1F71">
              <w:rPr>
                <w:b/>
                <w:bCs/>
              </w:rPr>
              <w:t>20-238</w:t>
            </w:r>
          </w:p>
        </w:tc>
        <w:tc>
          <w:tcPr>
            <w:tcW w:w="6804" w:type="dxa"/>
          </w:tcPr>
          <w:p w14:paraId="2374C6C2" w14:textId="77777777" w:rsidR="00DB2D41" w:rsidRPr="00822876" w:rsidRDefault="00AE1F71">
            <w:pPr>
              <w:rPr>
                <w:b/>
                <w:bCs/>
              </w:rPr>
            </w:pPr>
            <w:r w:rsidRPr="00822876">
              <w:rPr>
                <w:b/>
                <w:bCs/>
              </w:rPr>
              <w:t>Annual estimates 2021-23</w:t>
            </w:r>
          </w:p>
          <w:p w14:paraId="05A8F650" w14:textId="2FBA4B3A" w:rsidR="002C4C88" w:rsidRDefault="002C4C88">
            <w:r>
              <w:t>Annual estimates were in preparation and would be presented in draft for the consideration of the Parish Council at its meeting on 9</w:t>
            </w:r>
            <w:r w:rsidRPr="002C4C88">
              <w:rPr>
                <w:vertAlign w:val="superscript"/>
              </w:rPr>
              <w:t>th</w:t>
            </w:r>
            <w:r>
              <w:t xml:space="preserve"> November</w:t>
            </w:r>
          </w:p>
        </w:tc>
        <w:tc>
          <w:tcPr>
            <w:tcW w:w="1083" w:type="dxa"/>
          </w:tcPr>
          <w:p w14:paraId="3DFE0446" w14:textId="05D49C69" w:rsidR="00DB2D41" w:rsidRPr="00BE36AA" w:rsidRDefault="00BE36AA">
            <w:pPr>
              <w:rPr>
                <w:b/>
                <w:bCs/>
              </w:rPr>
            </w:pPr>
            <w:r w:rsidRPr="00BE36AA">
              <w:rPr>
                <w:b/>
                <w:bCs/>
              </w:rPr>
              <w:t>Clerk</w:t>
            </w:r>
          </w:p>
        </w:tc>
      </w:tr>
      <w:tr w:rsidR="00DB2D41" w14:paraId="014EF496" w14:textId="77777777" w:rsidTr="00DB2D41">
        <w:tc>
          <w:tcPr>
            <w:tcW w:w="1129" w:type="dxa"/>
          </w:tcPr>
          <w:p w14:paraId="1A512E35" w14:textId="7A659CC4" w:rsidR="00DB2D41" w:rsidRPr="00AE1F71" w:rsidRDefault="00AE1F71">
            <w:pPr>
              <w:rPr>
                <w:b/>
                <w:bCs/>
              </w:rPr>
            </w:pPr>
            <w:r w:rsidRPr="00AE1F71">
              <w:rPr>
                <w:b/>
                <w:bCs/>
              </w:rPr>
              <w:t>20-239</w:t>
            </w:r>
          </w:p>
        </w:tc>
        <w:tc>
          <w:tcPr>
            <w:tcW w:w="6804" w:type="dxa"/>
          </w:tcPr>
          <w:p w14:paraId="5CB5AA2B" w14:textId="0DA0B6F5" w:rsidR="00DB2D41" w:rsidRPr="00822876" w:rsidRDefault="00AE1F71">
            <w:pPr>
              <w:rPr>
                <w:b/>
                <w:bCs/>
              </w:rPr>
            </w:pPr>
            <w:r w:rsidRPr="00822876">
              <w:rPr>
                <w:b/>
                <w:bCs/>
              </w:rPr>
              <w:t xml:space="preserve">Defibrillators </w:t>
            </w:r>
            <w:r w:rsidR="00822876" w:rsidRPr="00822876">
              <w:rPr>
                <w:b/>
                <w:bCs/>
              </w:rPr>
              <w:t>–</w:t>
            </w:r>
            <w:r w:rsidRPr="00822876">
              <w:rPr>
                <w:b/>
                <w:bCs/>
              </w:rPr>
              <w:t xml:space="preserve"> Update</w:t>
            </w:r>
          </w:p>
          <w:p w14:paraId="37666884" w14:textId="4FDF32BF" w:rsidR="00822876" w:rsidRDefault="00822876">
            <w:r>
              <w:t>The proposal to provide a public access defibrillator in the area between Chapel View and Church Park is under review. It has not been possible so far to identify a source of mains electricity to power the unit. Power from renewables is a possibility which is being investigated.</w:t>
            </w:r>
          </w:p>
        </w:tc>
        <w:tc>
          <w:tcPr>
            <w:tcW w:w="1083" w:type="dxa"/>
          </w:tcPr>
          <w:p w14:paraId="5FE40941" w14:textId="77777777" w:rsidR="00DB2D41" w:rsidRPr="00BE36AA" w:rsidRDefault="00BE36AA">
            <w:pPr>
              <w:rPr>
                <w:b/>
                <w:bCs/>
              </w:rPr>
            </w:pPr>
            <w:r w:rsidRPr="00BE36AA">
              <w:rPr>
                <w:b/>
                <w:bCs/>
              </w:rPr>
              <w:t>Clerk</w:t>
            </w:r>
          </w:p>
          <w:p w14:paraId="2B13814B" w14:textId="77777777" w:rsidR="00BE36AA" w:rsidRPr="00BE36AA" w:rsidRDefault="00BE36AA">
            <w:pPr>
              <w:rPr>
                <w:b/>
                <w:bCs/>
              </w:rPr>
            </w:pPr>
          </w:p>
          <w:p w14:paraId="6EC471CF" w14:textId="7BB119B7" w:rsidR="00BE36AA" w:rsidRPr="00BE36AA" w:rsidRDefault="00BE36AA">
            <w:pPr>
              <w:rPr>
                <w:b/>
                <w:bCs/>
              </w:rPr>
            </w:pPr>
            <w:r w:rsidRPr="00BE36AA">
              <w:rPr>
                <w:b/>
                <w:bCs/>
              </w:rPr>
              <w:t>JH</w:t>
            </w:r>
          </w:p>
        </w:tc>
      </w:tr>
      <w:tr w:rsidR="00DB2D41" w14:paraId="619F0D57" w14:textId="77777777" w:rsidTr="00DB2D41">
        <w:tc>
          <w:tcPr>
            <w:tcW w:w="1129" w:type="dxa"/>
          </w:tcPr>
          <w:p w14:paraId="4D09BEA3" w14:textId="32BFA3DB" w:rsidR="00DB2D41" w:rsidRPr="00AE1F71" w:rsidRDefault="00AE1F71">
            <w:pPr>
              <w:rPr>
                <w:b/>
                <w:bCs/>
              </w:rPr>
            </w:pPr>
            <w:r w:rsidRPr="00AE1F71">
              <w:rPr>
                <w:b/>
                <w:bCs/>
              </w:rPr>
              <w:t>20-240</w:t>
            </w:r>
          </w:p>
        </w:tc>
        <w:tc>
          <w:tcPr>
            <w:tcW w:w="6804" w:type="dxa"/>
          </w:tcPr>
          <w:p w14:paraId="6E9ACA5A" w14:textId="77777777" w:rsidR="00DB2D41" w:rsidRPr="00470AB2" w:rsidRDefault="00AE1F71">
            <w:pPr>
              <w:rPr>
                <w:b/>
                <w:bCs/>
              </w:rPr>
            </w:pPr>
            <w:r w:rsidRPr="00470AB2">
              <w:rPr>
                <w:b/>
                <w:bCs/>
              </w:rPr>
              <w:t>Green Team</w:t>
            </w:r>
          </w:p>
          <w:p w14:paraId="610E0BD6" w14:textId="77777777" w:rsidR="00822876" w:rsidRDefault="00822876">
            <w:r>
              <w:t xml:space="preserve">The green team has installed kissing gates on the </w:t>
            </w:r>
            <w:proofErr w:type="spellStart"/>
            <w:r>
              <w:t>Ba</w:t>
            </w:r>
            <w:r w:rsidR="00470AB2">
              <w:t>zil</w:t>
            </w:r>
            <w:proofErr w:type="spellEnd"/>
            <w:r w:rsidR="00470AB2">
              <w:t xml:space="preserve"> Point footpath.</w:t>
            </w:r>
          </w:p>
          <w:p w14:paraId="09E34A23" w14:textId="5C4B6C1E" w:rsidR="00470AB2" w:rsidRDefault="00470AB2">
            <w:r>
              <w:t xml:space="preserve">A new picnic table is planned for the </w:t>
            </w:r>
            <w:proofErr w:type="spellStart"/>
            <w:r>
              <w:t>Trailholme</w:t>
            </w:r>
            <w:proofErr w:type="spellEnd"/>
            <w:r>
              <w:t xml:space="preserve"> Road picnic area in spring 2021.</w:t>
            </w:r>
          </w:p>
        </w:tc>
        <w:tc>
          <w:tcPr>
            <w:tcW w:w="1083" w:type="dxa"/>
          </w:tcPr>
          <w:p w14:paraId="6F9FD443" w14:textId="0E0431B0" w:rsidR="00DB2D41" w:rsidRPr="00BE36AA" w:rsidRDefault="00BE36AA">
            <w:pPr>
              <w:rPr>
                <w:b/>
                <w:bCs/>
              </w:rPr>
            </w:pPr>
            <w:r w:rsidRPr="00BE36AA">
              <w:rPr>
                <w:b/>
                <w:bCs/>
              </w:rPr>
              <w:t>Clerk</w:t>
            </w:r>
          </w:p>
        </w:tc>
      </w:tr>
      <w:tr w:rsidR="00DB2D41" w14:paraId="0A27F57B" w14:textId="77777777" w:rsidTr="00DB2D41">
        <w:tc>
          <w:tcPr>
            <w:tcW w:w="1129" w:type="dxa"/>
          </w:tcPr>
          <w:p w14:paraId="2DCFBE50" w14:textId="450C9047" w:rsidR="00DB2D41" w:rsidRPr="00AE1F71" w:rsidRDefault="00AE1F71">
            <w:pPr>
              <w:rPr>
                <w:b/>
                <w:bCs/>
              </w:rPr>
            </w:pPr>
            <w:r w:rsidRPr="00AE1F71">
              <w:rPr>
                <w:b/>
                <w:bCs/>
              </w:rPr>
              <w:t>20-241</w:t>
            </w:r>
          </w:p>
        </w:tc>
        <w:tc>
          <w:tcPr>
            <w:tcW w:w="6804" w:type="dxa"/>
          </w:tcPr>
          <w:p w14:paraId="7C3E5E8B" w14:textId="77777777" w:rsidR="00DB2D41" w:rsidRPr="00C56B51" w:rsidRDefault="00AE1F71">
            <w:pPr>
              <w:rPr>
                <w:b/>
                <w:bCs/>
              </w:rPr>
            </w:pPr>
            <w:r w:rsidRPr="00C56B51">
              <w:rPr>
                <w:b/>
                <w:bCs/>
              </w:rPr>
              <w:t>Social Media Policy</w:t>
            </w:r>
          </w:p>
          <w:p w14:paraId="15C4D8A2" w14:textId="68DB1123" w:rsidR="00470AB2" w:rsidRDefault="00470AB2">
            <w:r>
              <w:t>A</w:t>
            </w:r>
            <w:r w:rsidR="00C56B51">
              <w:t>n</w:t>
            </w:r>
            <w:r>
              <w:t xml:space="preserve"> item about a poster competition relating to the children’s playground has been placed on the All Things Overton </w:t>
            </w:r>
            <w:proofErr w:type="spellStart"/>
            <w:r>
              <w:t>facebook</w:t>
            </w:r>
            <w:proofErr w:type="spellEnd"/>
            <w:r>
              <w:t xml:space="preserve"> page which implies that the competition is a Parish Council initiative This is not the case it is a private initiative in which the Parish Council is not </w:t>
            </w:r>
            <w:r w:rsidR="00BE36AA">
              <w:t xml:space="preserve">directly </w:t>
            </w:r>
            <w:r>
              <w:t xml:space="preserve">involved. All Things Overton will be asked to remove or modify the item. </w:t>
            </w:r>
          </w:p>
        </w:tc>
        <w:tc>
          <w:tcPr>
            <w:tcW w:w="1083" w:type="dxa"/>
          </w:tcPr>
          <w:p w14:paraId="1F4B1AD4" w14:textId="77777777" w:rsidR="005068B2" w:rsidRDefault="005068B2">
            <w:pPr>
              <w:rPr>
                <w:b/>
                <w:bCs/>
              </w:rPr>
            </w:pPr>
          </w:p>
          <w:p w14:paraId="3BB782F6" w14:textId="71F6ACAB" w:rsidR="00DB2D41" w:rsidRPr="00BE36AA" w:rsidRDefault="00BE36AA">
            <w:pPr>
              <w:rPr>
                <w:b/>
                <w:bCs/>
              </w:rPr>
            </w:pPr>
            <w:r w:rsidRPr="00BE36AA">
              <w:rPr>
                <w:b/>
                <w:bCs/>
              </w:rPr>
              <w:t>Clerk</w:t>
            </w:r>
          </w:p>
        </w:tc>
      </w:tr>
      <w:tr w:rsidR="00DB2D41" w14:paraId="2FEC8200" w14:textId="77777777" w:rsidTr="00DB2D41">
        <w:tc>
          <w:tcPr>
            <w:tcW w:w="1129" w:type="dxa"/>
          </w:tcPr>
          <w:p w14:paraId="3A01288E" w14:textId="0F88AA13" w:rsidR="00DB2D41" w:rsidRPr="00AE1F71" w:rsidRDefault="00AE1F71">
            <w:pPr>
              <w:rPr>
                <w:b/>
                <w:bCs/>
              </w:rPr>
            </w:pPr>
            <w:r w:rsidRPr="00AE1F71">
              <w:rPr>
                <w:b/>
                <w:bCs/>
              </w:rPr>
              <w:t>20-242</w:t>
            </w:r>
          </w:p>
        </w:tc>
        <w:tc>
          <w:tcPr>
            <w:tcW w:w="6804" w:type="dxa"/>
          </w:tcPr>
          <w:p w14:paraId="384DB0A3" w14:textId="77777777" w:rsidR="00DB2D41" w:rsidRPr="00B71597" w:rsidRDefault="00AE1F71">
            <w:pPr>
              <w:rPr>
                <w:b/>
                <w:bCs/>
              </w:rPr>
            </w:pPr>
            <w:r w:rsidRPr="00B71597">
              <w:rPr>
                <w:b/>
                <w:bCs/>
              </w:rPr>
              <w:t>Grants and Donations</w:t>
            </w:r>
          </w:p>
          <w:p w14:paraId="1183F2A1" w14:textId="41285487" w:rsidR="00155C35" w:rsidRDefault="00155C35">
            <w:r>
              <w:t>Team Reece Charity is planning a village Halloween entertainment to make up for the banning of traditional house to house trick or treat visits under Covid-19 regulations. The event will be organised and supervised in compliance with Covid-19 regulations</w:t>
            </w:r>
            <w:r w:rsidR="00630F61">
              <w:t xml:space="preserve"> and, it is hoped, will raise funds for the charity.</w:t>
            </w:r>
            <w:r>
              <w:t xml:space="preserve"> </w:t>
            </w:r>
          </w:p>
          <w:p w14:paraId="1C3285E9" w14:textId="77777777" w:rsidR="00B71597" w:rsidRDefault="00B71597">
            <w:r>
              <w:t>The Parish Council has been asked to make a donation towards the costs of the event</w:t>
            </w:r>
            <w:r w:rsidR="00630F61">
              <w:t>.</w:t>
            </w:r>
          </w:p>
          <w:p w14:paraId="597DA441" w14:textId="433F9ECD" w:rsidR="00630F61" w:rsidRDefault="00630F61">
            <w:r w:rsidRPr="00630F61">
              <w:rPr>
                <w:b/>
                <w:bCs/>
              </w:rPr>
              <w:t>Resolved:</w:t>
            </w:r>
            <w:r>
              <w:t xml:space="preserve"> The Parish Council will donate £500 to Team Reece Charity to help with the costs of the event on the understanding that Covid-19 regulations will be complied with and appropriate insurance cover arranged.</w:t>
            </w:r>
          </w:p>
        </w:tc>
        <w:tc>
          <w:tcPr>
            <w:tcW w:w="1083" w:type="dxa"/>
          </w:tcPr>
          <w:p w14:paraId="27B8A6CE" w14:textId="77777777" w:rsidR="005068B2" w:rsidRDefault="005068B2">
            <w:pPr>
              <w:rPr>
                <w:b/>
                <w:bCs/>
              </w:rPr>
            </w:pPr>
          </w:p>
          <w:p w14:paraId="4ECAC71B" w14:textId="77777777" w:rsidR="005068B2" w:rsidRDefault="005068B2">
            <w:pPr>
              <w:rPr>
                <w:b/>
                <w:bCs/>
              </w:rPr>
            </w:pPr>
          </w:p>
          <w:p w14:paraId="7B6878FE" w14:textId="77777777" w:rsidR="005068B2" w:rsidRDefault="005068B2">
            <w:pPr>
              <w:rPr>
                <w:b/>
                <w:bCs/>
              </w:rPr>
            </w:pPr>
          </w:p>
          <w:p w14:paraId="44133531" w14:textId="5445234F" w:rsidR="00DB2D41" w:rsidRPr="005068B2" w:rsidRDefault="005068B2">
            <w:pPr>
              <w:rPr>
                <w:b/>
                <w:bCs/>
              </w:rPr>
            </w:pPr>
            <w:r w:rsidRPr="005068B2">
              <w:rPr>
                <w:b/>
                <w:bCs/>
              </w:rPr>
              <w:t>Clerk</w:t>
            </w:r>
          </w:p>
        </w:tc>
      </w:tr>
      <w:tr w:rsidR="00DB2D41" w14:paraId="37CA593C" w14:textId="77777777" w:rsidTr="00DB2D41">
        <w:tc>
          <w:tcPr>
            <w:tcW w:w="1129" w:type="dxa"/>
          </w:tcPr>
          <w:p w14:paraId="1F4414BE" w14:textId="6597A512" w:rsidR="00DB2D41" w:rsidRPr="00AE1F71" w:rsidRDefault="00AE1F71">
            <w:pPr>
              <w:rPr>
                <w:b/>
                <w:bCs/>
              </w:rPr>
            </w:pPr>
            <w:r w:rsidRPr="00AE1F71">
              <w:rPr>
                <w:b/>
                <w:bCs/>
              </w:rPr>
              <w:t>20-243</w:t>
            </w:r>
          </w:p>
        </w:tc>
        <w:tc>
          <w:tcPr>
            <w:tcW w:w="6804" w:type="dxa"/>
          </w:tcPr>
          <w:p w14:paraId="7EC250B1" w14:textId="77777777" w:rsidR="00DB2D41" w:rsidRPr="003451EA" w:rsidRDefault="00AE1F71">
            <w:pPr>
              <w:rPr>
                <w:b/>
                <w:bCs/>
              </w:rPr>
            </w:pPr>
            <w:r w:rsidRPr="003451EA">
              <w:rPr>
                <w:b/>
                <w:bCs/>
              </w:rPr>
              <w:t>Grounds Maintenance</w:t>
            </w:r>
          </w:p>
          <w:p w14:paraId="11DC6F3B" w14:textId="55DDEE77" w:rsidR="00884857" w:rsidRDefault="00884857">
            <w:r>
              <w:t>The grounds maintenance contract with Lancaster City Council has not been fully delivered due to Covid-19 precautions and will be re-assessed at the end of the contract period.</w:t>
            </w:r>
          </w:p>
        </w:tc>
        <w:tc>
          <w:tcPr>
            <w:tcW w:w="1083" w:type="dxa"/>
          </w:tcPr>
          <w:p w14:paraId="2E7EAB1C" w14:textId="77777777" w:rsidR="005068B2" w:rsidRDefault="005068B2">
            <w:pPr>
              <w:rPr>
                <w:b/>
                <w:bCs/>
              </w:rPr>
            </w:pPr>
          </w:p>
          <w:p w14:paraId="50A3D25F" w14:textId="3558E60F" w:rsidR="00DB2D41" w:rsidRPr="005068B2" w:rsidRDefault="005068B2">
            <w:pPr>
              <w:rPr>
                <w:b/>
                <w:bCs/>
              </w:rPr>
            </w:pPr>
            <w:r w:rsidRPr="005068B2">
              <w:rPr>
                <w:b/>
                <w:bCs/>
              </w:rPr>
              <w:t>Clerk</w:t>
            </w:r>
          </w:p>
        </w:tc>
      </w:tr>
      <w:tr w:rsidR="00DB2D41" w14:paraId="4BE1421F" w14:textId="77777777" w:rsidTr="00DB2D41">
        <w:tc>
          <w:tcPr>
            <w:tcW w:w="1129" w:type="dxa"/>
          </w:tcPr>
          <w:p w14:paraId="68CE1AA7" w14:textId="4815A96D" w:rsidR="00DB2D41" w:rsidRPr="00AE1F71" w:rsidRDefault="00AE1F71">
            <w:pPr>
              <w:rPr>
                <w:b/>
                <w:bCs/>
              </w:rPr>
            </w:pPr>
            <w:r w:rsidRPr="00AE1F71">
              <w:rPr>
                <w:b/>
                <w:bCs/>
              </w:rPr>
              <w:t>20-244</w:t>
            </w:r>
          </w:p>
        </w:tc>
        <w:tc>
          <w:tcPr>
            <w:tcW w:w="6804" w:type="dxa"/>
          </w:tcPr>
          <w:p w14:paraId="4D9E92DE" w14:textId="77777777" w:rsidR="00DB2D41" w:rsidRPr="003451EA" w:rsidRDefault="00AE1F71">
            <w:pPr>
              <w:rPr>
                <w:b/>
                <w:bCs/>
              </w:rPr>
            </w:pPr>
            <w:r w:rsidRPr="003451EA">
              <w:rPr>
                <w:b/>
                <w:bCs/>
              </w:rPr>
              <w:t>Playground Inspection and Safety Issues</w:t>
            </w:r>
          </w:p>
          <w:p w14:paraId="4CA4C3CF" w14:textId="4B94EBE6" w:rsidR="00AF5C74" w:rsidRDefault="003451EA">
            <w:r>
              <w:t xml:space="preserve">The playground has been closed as it was apparent that at certain times the number of children and adults occupying it breached Covid-19 regulations. The Parish Council was concerned that the playground could become a hub from which the infection might </w:t>
            </w:r>
            <w:r w:rsidR="00CB52F6">
              <w:t xml:space="preserve">be </w:t>
            </w:r>
            <w:r>
              <w:t xml:space="preserve">spread. </w:t>
            </w:r>
            <w:r w:rsidR="00AF5C74">
              <w:t>The PC has received a number of complaints about the closure but s</w:t>
            </w:r>
            <w:r>
              <w:t>afe management of the playground is impractical</w:t>
            </w:r>
            <w:r w:rsidR="00AF5C74">
              <w:t xml:space="preserve">. The </w:t>
            </w:r>
            <w:r w:rsidR="00AF5C74">
              <w:lastRenderedPageBreak/>
              <w:t>policy will be kept under review.</w:t>
            </w:r>
            <w:r w:rsidR="005068B2">
              <w:t xml:space="preserve"> </w:t>
            </w:r>
            <w:r w:rsidR="00AF5C74">
              <w:t xml:space="preserve"> A subcommittee of the Parish Council </w:t>
            </w:r>
            <w:r w:rsidR="005068B2">
              <w:t>has been</w:t>
            </w:r>
            <w:r w:rsidR="00AF5C74">
              <w:t xml:space="preserve"> formed with authority to manage the playground as they see fit during the Corvid –19 emergency. A statement explaining the Parish Council’s reasons for closing the playground will be posted on the website and notice board</w:t>
            </w:r>
            <w:r w:rsidR="00CB52F6">
              <w:t xml:space="preserve">. The </w:t>
            </w:r>
            <w:proofErr w:type="gramStart"/>
            <w:r w:rsidR="00CB52F6">
              <w:t>subcommittee  members</w:t>
            </w:r>
            <w:proofErr w:type="gramEnd"/>
            <w:r w:rsidR="00FE4A2C">
              <w:t xml:space="preserve"> are</w:t>
            </w:r>
            <w:r w:rsidR="00CB52F6">
              <w:t xml:space="preserve"> J Higginson, J Dean and S </w:t>
            </w:r>
            <w:proofErr w:type="spellStart"/>
            <w:r w:rsidR="00CB52F6">
              <w:t>Ayrey</w:t>
            </w:r>
            <w:proofErr w:type="spellEnd"/>
            <w:r w:rsidR="00CB52F6">
              <w:t>.</w:t>
            </w:r>
          </w:p>
          <w:p w14:paraId="45E159ED" w14:textId="7FE908B9" w:rsidR="00AF5C74" w:rsidRDefault="00AF5C74"/>
        </w:tc>
        <w:tc>
          <w:tcPr>
            <w:tcW w:w="1083" w:type="dxa"/>
          </w:tcPr>
          <w:p w14:paraId="3EF1495E" w14:textId="77777777" w:rsidR="00DB2D41" w:rsidRPr="005068B2" w:rsidRDefault="005068B2">
            <w:pPr>
              <w:rPr>
                <w:b/>
                <w:bCs/>
              </w:rPr>
            </w:pPr>
            <w:r w:rsidRPr="005068B2">
              <w:rPr>
                <w:b/>
                <w:bCs/>
              </w:rPr>
              <w:lastRenderedPageBreak/>
              <w:t>Clerk</w:t>
            </w:r>
          </w:p>
          <w:p w14:paraId="79E0DEA1" w14:textId="77777777" w:rsidR="005068B2" w:rsidRPr="005068B2" w:rsidRDefault="005068B2">
            <w:pPr>
              <w:rPr>
                <w:b/>
                <w:bCs/>
              </w:rPr>
            </w:pPr>
          </w:p>
          <w:p w14:paraId="2F66B17C" w14:textId="77777777" w:rsidR="005068B2" w:rsidRPr="005068B2" w:rsidRDefault="005068B2">
            <w:pPr>
              <w:rPr>
                <w:b/>
                <w:bCs/>
              </w:rPr>
            </w:pPr>
            <w:r w:rsidRPr="005068B2">
              <w:rPr>
                <w:b/>
                <w:bCs/>
              </w:rPr>
              <w:t>JH</w:t>
            </w:r>
          </w:p>
          <w:p w14:paraId="34C0313A" w14:textId="77777777" w:rsidR="005068B2" w:rsidRPr="005068B2" w:rsidRDefault="005068B2">
            <w:pPr>
              <w:rPr>
                <w:b/>
                <w:bCs/>
              </w:rPr>
            </w:pPr>
            <w:r w:rsidRPr="005068B2">
              <w:rPr>
                <w:b/>
                <w:bCs/>
              </w:rPr>
              <w:t>SA</w:t>
            </w:r>
          </w:p>
          <w:p w14:paraId="7143AA18" w14:textId="034D2EEA" w:rsidR="005068B2" w:rsidRDefault="005068B2">
            <w:r w:rsidRPr="005068B2">
              <w:rPr>
                <w:b/>
                <w:bCs/>
              </w:rPr>
              <w:t>JD</w:t>
            </w:r>
          </w:p>
        </w:tc>
      </w:tr>
      <w:tr w:rsidR="00DB2D41" w14:paraId="206E063C" w14:textId="77777777" w:rsidTr="00DB2D41">
        <w:tc>
          <w:tcPr>
            <w:tcW w:w="1129" w:type="dxa"/>
          </w:tcPr>
          <w:p w14:paraId="1BB26C37" w14:textId="2860B53E" w:rsidR="00DB2D41" w:rsidRPr="00AE1F71" w:rsidRDefault="00AE1F71">
            <w:pPr>
              <w:rPr>
                <w:b/>
                <w:bCs/>
              </w:rPr>
            </w:pPr>
            <w:r w:rsidRPr="00AE1F71">
              <w:rPr>
                <w:b/>
                <w:bCs/>
              </w:rPr>
              <w:t>20-245</w:t>
            </w:r>
          </w:p>
        </w:tc>
        <w:tc>
          <w:tcPr>
            <w:tcW w:w="6804" w:type="dxa"/>
          </w:tcPr>
          <w:p w14:paraId="4461D7F8" w14:textId="77777777" w:rsidR="00DB2D41" w:rsidRPr="0047383F" w:rsidRDefault="00AE1F71">
            <w:pPr>
              <w:rPr>
                <w:b/>
                <w:bCs/>
              </w:rPr>
            </w:pPr>
            <w:r w:rsidRPr="0047383F">
              <w:rPr>
                <w:b/>
                <w:bCs/>
              </w:rPr>
              <w:t>Road Maintenance, Cleansing &amp; Safety</w:t>
            </w:r>
          </w:p>
          <w:p w14:paraId="67EED9F4" w14:textId="77777777" w:rsidR="00FD5CC7" w:rsidRDefault="00FD5CC7">
            <w:r>
              <w:t xml:space="preserve">The Parish Council had received a complaint about the muddy condition of the surface under the bypass gate at the cattle grid at the end of Main Street and the general wheelchair </w:t>
            </w:r>
            <w:r w:rsidR="0047383F">
              <w:t>unfriendliness of the village’s footways and roads.</w:t>
            </w:r>
          </w:p>
          <w:p w14:paraId="73EA3DB5" w14:textId="77777777" w:rsidR="0047383F" w:rsidRDefault="0047383F">
            <w:proofErr w:type="spellStart"/>
            <w:r>
              <w:t>Lancs</w:t>
            </w:r>
            <w:proofErr w:type="spellEnd"/>
            <w:r>
              <w:t xml:space="preserve"> County had agreed to improve the bypass gate surface and would be reminded that it had not yet been done. Several years </w:t>
            </w:r>
            <w:proofErr w:type="gramStart"/>
            <w:r>
              <w:t>ago</w:t>
            </w:r>
            <w:proofErr w:type="gramEnd"/>
            <w:r>
              <w:t xml:space="preserve"> pavements in the village were modified to make things easier for wheelchair users but a review is needed.</w:t>
            </w:r>
          </w:p>
          <w:p w14:paraId="4C567B90" w14:textId="77777777" w:rsidR="00A2762C" w:rsidRDefault="00A2762C">
            <w:r>
              <w:t>It was noted that a section of a garden wall on Pedder Street was being damaged by an adjacent tree and could become dangerous.</w:t>
            </w:r>
          </w:p>
          <w:p w14:paraId="26EE425D" w14:textId="0700BB9F" w:rsidR="00A2762C" w:rsidRDefault="00A2762C">
            <w:r>
              <w:t>City Council will be asked to carry out cleansing of streets and pavements.</w:t>
            </w:r>
          </w:p>
        </w:tc>
        <w:tc>
          <w:tcPr>
            <w:tcW w:w="1083" w:type="dxa"/>
          </w:tcPr>
          <w:p w14:paraId="05BC9E44" w14:textId="77777777" w:rsidR="00BB4D1C" w:rsidRDefault="00BB4D1C">
            <w:pPr>
              <w:rPr>
                <w:b/>
                <w:bCs/>
              </w:rPr>
            </w:pPr>
          </w:p>
          <w:p w14:paraId="795716C5" w14:textId="77777777" w:rsidR="00BB4D1C" w:rsidRDefault="00BB4D1C">
            <w:pPr>
              <w:rPr>
                <w:b/>
                <w:bCs/>
              </w:rPr>
            </w:pPr>
          </w:p>
          <w:p w14:paraId="454EFF00" w14:textId="77777777" w:rsidR="00BB4D1C" w:rsidRDefault="00BB4D1C">
            <w:pPr>
              <w:rPr>
                <w:b/>
                <w:bCs/>
              </w:rPr>
            </w:pPr>
          </w:p>
          <w:p w14:paraId="52DBD25C" w14:textId="77777777" w:rsidR="00BB4D1C" w:rsidRDefault="00BB4D1C">
            <w:pPr>
              <w:rPr>
                <w:b/>
                <w:bCs/>
              </w:rPr>
            </w:pPr>
          </w:p>
          <w:p w14:paraId="6D087DFD" w14:textId="77777777" w:rsidR="00BB4D1C" w:rsidRDefault="00BB4D1C">
            <w:pPr>
              <w:rPr>
                <w:b/>
                <w:bCs/>
              </w:rPr>
            </w:pPr>
          </w:p>
          <w:p w14:paraId="1D74AF19" w14:textId="5621E2D9" w:rsidR="00DB2D41" w:rsidRPr="00BB4D1C" w:rsidRDefault="00BB4D1C">
            <w:pPr>
              <w:rPr>
                <w:b/>
                <w:bCs/>
              </w:rPr>
            </w:pPr>
            <w:r w:rsidRPr="00BB4D1C">
              <w:rPr>
                <w:b/>
                <w:bCs/>
              </w:rPr>
              <w:t>Clerk</w:t>
            </w:r>
          </w:p>
        </w:tc>
      </w:tr>
      <w:tr w:rsidR="00DB2D41" w14:paraId="7B6AF3C3" w14:textId="77777777" w:rsidTr="00DB2D41">
        <w:tc>
          <w:tcPr>
            <w:tcW w:w="1129" w:type="dxa"/>
          </w:tcPr>
          <w:p w14:paraId="37F1EF75" w14:textId="4826442C" w:rsidR="00DB2D41" w:rsidRPr="00AE1F71" w:rsidRDefault="00AE1F71">
            <w:pPr>
              <w:rPr>
                <w:b/>
                <w:bCs/>
              </w:rPr>
            </w:pPr>
            <w:r w:rsidRPr="00AE1F71">
              <w:rPr>
                <w:b/>
                <w:bCs/>
              </w:rPr>
              <w:t>20-246</w:t>
            </w:r>
          </w:p>
        </w:tc>
        <w:tc>
          <w:tcPr>
            <w:tcW w:w="6804" w:type="dxa"/>
          </w:tcPr>
          <w:p w14:paraId="1129A9BF" w14:textId="77777777" w:rsidR="00DB2D41" w:rsidRPr="002C3EE7" w:rsidRDefault="00AE1F71">
            <w:pPr>
              <w:rPr>
                <w:b/>
                <w:bCs/>
              </w:rPr>
            </w:pPr>
            <w:r w:rsidRPr="002C3EE7">
              <w:rPr>
                <w:b/>
                <w:bCs/>
              </w:rPr>
              <w:t>Planning</w:t>
            </w:r>
          </w:p>
          <w:p w14:paraId="4ED253E3" w14:textId="77777777" w:rsidR="003C4EB6" w:rsidRDefault="003C4EB6">
            <w:r>
              <w:t>There were no planning applications to consider.</w:t>
            </w:r>
          </w:p>
          <w:p w14:paraId="42ED1183" w14:textId="77777777" w:rsidR="003C4EB6" w:rsidRDefault="003C4EB6">
            <w:r>
              <w:t xml:space="preserve">Lancaster City Council had initiated a consultation on </w:t>
            </w:r>
            <w:r w:rsidR="002C3EE7">
              <w:t>a review of the Local Plan.</w:t>
            </w:r>
          </w:p>
          <w:p w14:paraId="75840A18" w14:textId="77777777" w:rsidR="002C3EE7" w:rsidRDefault="002C3EE7">
            <w:r w:rsidRPr="002C3EE7">
              <w:rPr>
                <w:b/>
                <w:bCs/>
              </w:rPr>
              <w:t>Resolved:</w:t>
            </w:r>
            <w:r>
              <w:t xml:space="preserve"> The Parish Council will make no comment on the Local Plan Review.</w:t>
            </w:r>
          </w:p>
          <w:p w14:paraId="577C362B" w14:textId="2DFA470A" w:rsidR="00BB4D1C" w:rsidRDefault="00BB4D1C"/>
        </w:tc>
        <w:tc>
          <w:tcPr>
            <w:tcW w:w="1083" w:type="dxa"/>
          </w:tcPr>
          <w:p w14:paraId="6BB7C7AA" w14:textId="77777777" w:rsidR="00BB4D1C" w:rsidRDefault="00BB4D1C">
            <w:pPr>
              <w:rPr>
                <w:b/>
                <w:bCs/>
              </w:rPr>
            </w:pPr>
          </w:p>
          <w:p w14:paraId="5336E138" w14:textId="486527E1" w:rsidR="00DB2D41" w:rsidRPr="00BB4D1C" w:rsidRDefault="00BB4D1C">
            <w:pPr>
              <w:rPr>
                <w:b/>
                <w:bCs/>
              </w:rPr>
            </w:pPr>
            <w:r w:rsidRPr="00BB4D1C">
              <w:rPr>
                <w:b/>
                <w:bCs/>
              </w:rPr>
              <w:t>Clerk</w:t>
            </w:r>
          </w:p>
        </w:tc>
      </w:tr>
      <w:tr w:rsidR="00DB2D41" w14:paraId="312E696E" w14:textId="77777777" w:rsidTr="00DB2D41">
        <w:tc>
          <w:tcPr>
            <w:tcW w:w="1129" w:type="dxa"/>
          </w:tcPr>
          <w:p w14:paraId="5116788C" w14:textId="4ACB8BA8" w:rsidR="00DB2D41" w:rsidRPr="00AE1F71" w:rsidRDefault="00AE1F71">
            <w:pPr>
              <w:rPr>
                <w:b/>
                <w:bCs/>
              </w:rPr>
            </w:pPr>
            <w:r w:rsidRPr="00AE1F71">
              <w:rPr>
                <w:b/>
                <w:bCs/>
              </w:rPr>
              <w:t>20-247</w:t>
            </w:r>
          </w:p>
        </w:tc>
        <w:tc>
          <w:tcPr>
            <w:tcW w:w="6804" w:type="dxa"/>
          </w:tcPr>
          <w:p w14:paraId="38979553" w14:textId="342407A4" w:rsidR="00DB2D41" w:rsidRPr="00A460D0" w:rsidRDefault="00AE1F71">
            <w:pPr>
              <w:rPr>
                <w:b/>
                <w:bCs/>
              </w:rPr>
            </w:pPr>
            <w:r w:rsidRPr="00A460D0">
              <w:rPr>
                <w:b/>
                <w:bCs/>
              </w:rPr>
              <w:t xml:space="preserve">Chapel Lane </w:t>
            </w:r>
            <w:r w:rsidR="002C3EE7" w:rsidRPr="00A460D0">
              <w:rPr>
                <w:b/>
                <w:bCs/>
              </w:rPr>
              <w:t>–</w:t>
            </w:r>
            <w:r w:rsidRPr="00A460D0">
              <w:rPr>
                <w:b/>
                <w:bCs/>
              </w:rPr>
              <w:t xml:space="preserve"> footpaths</w:t>
            </w:r>
          </w:p>
          <w:p w14:paraId="600C1D3F" w14:textId="77777777" w:rsidR="002C3EE7" w:rsidRDefault="002C3EE7">
            <w:r>
              <w:t>There is no footpath on either side of the steep section of Chapel Lane between the entrance to Chapel Park and the Vicarage. Previous attempts to persuade the County Highways to install a footway in this dangerous stretch of Chapel Lane had been unsuccessful.</w:t>
            </w:r>
          </w:p>
          <w:p w14:paraId="661B84AC" w14:textId="3FC37673" w:rsidR="002C3EE7" w:rsidRDefault="002C3EE7">
            <w:r w:rsidRPr="00A460D0">
              <w:rPr>
                <w:b/>
                <w:bCs/>
              </w:rPr>
              <w:t>Resolved:</w:t>
            </w:r>
            <w:r w:rsidR="00A460D0">
              <w:t xml:space="preserve"> Lancashire County Council will be asked to install a continuous footway in Chapel Lane for the safety of pedestrians</w:t>
            </w:r>
          </w:p>
        </w:tc>
        <w:tc>
          <w:tcPr>
            <w:tcW w:w="1083" w:type="dxa"/>
          </w:tcPr>
          <w:p w14:paraId="76B2F04C" w14:textId="77777777" w:rsidR="00BB4D1C" w:rsidRDefault="00BB4D1C">
            <w:pPr>
              <w:rPr>
                <w:b/>
                <w:bCs/>
              </w:rPr>
            </w:pPr>
          </w:p>
          <w:p w14:paraId="48BDB751" w14:textId="46F66CA6" w:rsidR="00DB2D41" w:rsidRPr="00BB4D1C" w:rsidRDefault="00BB4D1C">
            <w:pPr>
              <w:rPr>
                <w:b/>
                <w:bCs/>
              </w:rPr>
            </w:pPr>
            <w:r w:rsidRPr="00BB4D1C">
              <w:rPr>
                <w:b/>
                <w:bCs/>
              </w:rPr>
              <w:t>Clerk</w:t>
            </w:r>
          </w:p>
        </w:tc>
      </w:tr>
      <w:tr w:rsidR="00DB2D41" w14:paraId="63C14727" w14:textId="77777777" w:rsidTr="00DB2D41">
        <w:tc>
          <w:tcPr>
            <w:tcW w:w="1129" w:type="dxa"/>
          </w:tcPr>
          <w:p w14:paraId="5C8F73FB" w14:textId="20FBF44F" w:rsidR="00DB2D41" w:rsidRPr="00AE1F71" w:rsidRDefault="00AE1F71">
            <w:pPr>
              <w:rPr>
                <w:b/>
                <w:bCs/>
              </w:rPr>
            </w:pPr>
            <w:r w:rsidRPr="00AE1F71">
              <w:rPr>
                <w:b/>
                <w:bCs/>
              </w:rPr>
              <w:t>20-248</w:t>
            </w:r>
          </w:p>
        </w:tc>
        <w:tc>
          <w:tcPr>
            <w:tcW w:w="6804" w:type="dxa"/>
          </w:tcPr>
          <w:p w14:paraId="59C53B96" w14:textId="77777777" w:rsidR="00DB2D41" w:rsidRPr="00944883" w:rsidRDefault="00AE1F71">
            <w:pPr>
              <w:rPr>
                <w:b/>
                <w:bCs/>
              </w:rPr>
            </w:pPr>
            <w:r w:rsidRPr="00944883">
              <w:rPr>
                <w:b/>
                <w:bCs/>
              </w:rPr>
              <w:t>Bus Shelter</w:t>
            </w:r>
            <w:r w:rsidR="009D4928" w:rsidRPr="00944883">
              <w:rPr>
                <w:b/>
                <w:bCs/>
              </w:rPr>
              <w:t xml:space="preserve"> – Repair &amp; refurbishment</w:t>
            </w:r>
          </w:p>
          <w:p w14:paraId="066147EB" w14:textId="15BE31B3" w:rsidR="00944883" w:rsidRDefault="00944883">
            <w:r>
              <w:t xml:space="preserve">The repair and refurbishment </w:t>
            </w:r>
            <w:proofErr w:type="gramStart"/>
            <w:r w:rsidR="00E56074">
              <w:t>is</w:t>
            </w:r>
            <w:proofErr w:type="gramEnd"/>
            <w:r>
              <w:t xml:space="preserve"> almost complete</w:t>
            </w:r>
            <w:r w:rsidR="00E56074">
              <w:t>d</w:t>
            </w:r>
            <w:r>
              <w:t xml:space="preserve">, all that remains is to replace two of the perch seats. </w:t>
            </w:r>
          </w:p>
        </w:tc>
        <w:tc>
          <w:tcPr>
            <w:tcW w:w="1083" w:type="dxa"/>
          </w:tcPr>
          <w:p w14:paraId="5D10ACC7" w14:textId="50D05E4C" w:rsidR="00DB2D41" w:rsidRPr="00BB4D1C" w:rsidRDefault="00BB4D1C">
            <w:pPr>
              <w:rPr>
                <w:b/>
                <w:bCs/>
              </w:rPr>
            </w:pPr>
            <w:r w:rsidRPr="00BB4D1C">
              <w:rPr>
                <w:b/>
                <w:bCs/>
              </w:rPr>
              <w:t>JH</w:t>
            </w:r>
            <w:r w:rsidRPr="00BB4D1C">
              <w:rPr>
                <w:b/>
                <w:bCs/>
              </w:rPr>
              <w:br/>
              <w:t>GW</w:t>
            </w:r>
          </w:p>
        </w:tc>
      </w:tr>
      <w:tr w:rsidR="00DB2D41" w14:paraId="45880B38" w14:textId="77777777" w:rsidTr="00DB2D41">
        <w:tc>
          <w:tcPr>
            <w:tcW w:w="1129" w:type="dxa"/>
          </w:tcPr>
          <w:p w14:paraId="08D37C7C" w14:textId="52107328" w:rsidR="00DB2D41" w:rsidRPr="009D4928" w:rsidRDefault="009D4928">
            <w:pPr>
              <w:rPr>
                <w:b/>
                <w:bCs/>
              </w:rPr>
            </w:pPr>
            <w:r w:rsidRPr="009D4928">
              <w:rPr>
                <w:b/>
                <w:bCs/>
              </w:rPr>
              <w:t>20-249</w:t>
            </w:r>
          </w:p>
        </w:tc>
        <w:tc>
          <w:tcPr>
            <w:tcW w:w="6804" w:type="dxa"/>
          </w:tcPr>
          <w:p w14:paraId="3C1F8F3B" w14:textId="77777777" w:rsidR="00DB2D41" w:rsidRPr="0086146B" w:rsidRDefault="009D4928">
            <w:pPr>
              <w:rPr>
                <w:b/>
                <w:bCs/>
              </w:rPr>
            </w:pPr>
            <w:r w:rsidRPr="0086146B">
              <w:rPr>
                <w:b/>
                <w:bCs/>
              </w:rPr>
              <w:t>Flag Pole &amp; flags</w:t>
            </w:r>
          </w:p>
          <w:p w14:paraId="1BF7EB84" w14:textId="22813943" w:rsidR="0086146B" w:rsidRDefault="0086146B">
            <w:r w:rsidRPr="0086146B">
              <w:rPr>
                <w:b/>
                <w:bCs/>
              </w:rPr>
              <w:t>Resolved:</w:t>
            </w:r>
            <w:r>
              <w:t xml:space="preserve"> A socket for the flag pole </w:t>
            </w:r>
            <w:r w:rsidR="0037064A">
              <w:t>to</w:t>
            </w:r>
            <w:r>
              <w:t xml:space="preserve"> be formed on Blue Pots and a </w:t>
            </w:r>
            <w:r w:rsidR="00241A5E">
              <w:t>Union F</w:t>
            </w:r>
            <w:r>
              <w:t>lag purchased.</w:t>
            </w:r>
          </w:p>
          <w:p w14:paraId="345B684E" w14:textId="65843526" w:rsidR="00BB4D1C" w:rsidRDefault="00BB4D1C"/>
        </w:tc>
        <w:tc>
          <w:tcPr>
            <w:tcW w:w="1083" w:type="dxa"/>
          </w:tcPr>
          <w:p w14:paraId="581E8C90" w14:textId="77777777" w:rsidR="00DB2D41" w:rsidRDefault="00BB4D1C">
            <w:pPr>
              <w:rPr>
                <w:b/>
                <w:bCs/>
              </w:rPr>
            </w:pPr>
            <w:r w:rsidRPr="00BB4D1C">
              <w:rPr>
                <w:b/>
                <w:bCs/>
              </w:rPr>
              <w:t>DE</w:t>
            </w:r>
          </w:p>
          <w:p w14:paraId="76FDD3BE" w14:textId="77777777" w:rsidR="00241A5E" w:rsidRDefault="00241A5E">
            <w:pPr>
              <w:rPr>
                <w:b/>
                <w:bCs/>
              </w:rPr>
            </w:pPr>
            <w:r>
              <w:rPr>
                <w:b/>
                <w:bCs/>
              </w:rPr>
              <w:t>GW</w:t>
            </w:r>
          </w:p>
          <w:p w14:paraId="31BD4836" w14:textId="5DBB7F02" w:rsidR="00241A5E" w:rsidRPr="00BB4D1C" w:rsidRDefault="00241A5E">
            <w:pPr>
              <w:rPr>
                <w:b/>
                <w:bCs/>
              </w:rPr>
            </w:pPr>
            <w:r>
              <w:rPr>
                <w:b/>
                <w:bCs/>
              </w:rPr>
              <w:t>JH</w:t>
            </w:r>
          </w:p>
        </w:tc>
      </w:tr>
      <w:tr w:rsidR="00DB2D41" w14:paraId="1C6F521C" w14:textId="77777777" w:rsidTr="00DB2D41">
        <w:tc>
          <w:tcPr>
            <w:tcW w:w="1129" w:type="dxa"/>
          </w:tcPr>
          <w:p w14:paraId="0F2347C0" w14:textId="33A37940" w:rsidR="00DB2D41" w:rsidRPr="009D4928" w:rsidRDefault="009D4928">
            <w:pPr>
              <w:rPr>
                <w:b/>
                <w:bCs/>
              </w:rPr>
            </w:pPr>
            <w:r w:rsidRPr="009D4928">
              <w:rPr>
                <w:b/>
                <w:bCs/>
              </w:rPr>
              <w:t>20-250</w:t>
            </w:r>
          </w:p>
        </w:tc>
        <w:tc>
          <w:tcPr>
            <w:tcW w:w="6804" w:type="dxa"/>
          </w:tcPr>
          <w:p w14:paraId="7B6D6A8E" w14:textId="77777777" w:rsidR="00DB2D41" w:rsidRPr="00F87EF0" w:rsidRDefault="009D4928">
            <w:pPr>
              <w:rPr>
                <w:b/>
                <w:bCs/>
              </w:rPr>
            </w:pPr>
            <w:r w:rsidRPr="00F87EF0">
              <w:rPr>
                <w:b/>
                <w:bCs/>
              </w:rPr>
              <w:t>Lancaster Road Development – Street name</w:t>
            </w:r>
          </w:p>
          <w:p w14:paraId="57845383" w14:textId="22D0CB71" w:rsidR="0037064A" w:rsidRDefault="0037064A">
            <w:r>
              <w:t>Recent activity on site has been the trigger for a flood of street name suggestions. Lancaster City Council has advised that the developers needed to allocate street numbers to the properties before they could commence the installation of services the site access road has therefore become part of Lancaster Road. The PC will investigate the possibility of changing the name at a later stage.</w:t>
            </w:r>
          </w:p>
        </w:tc>
        <w:tc>
          <w:tcPr>
            <w:tcW w:w="1083" w:type="dxa"/>
          </w:tcPr>
          <w:p w14:paraId="4AFA95E1" w14:textId="77777777" w:rsidR="00BB4D1C" w:rsidRDefault="00BB4D1C">
            <w:pPr>
              <w:rPr>
                <w:b/>
                <w:bCs/>
              </w:rPr>
            </w:pPr>
          </w:p>
          <w:p w14:paraId="702DF419" w14:textId="77777777" w:rsidR="00BB4D1C" w:rsidRDefault="00BB4D1C">
            <w:pPr>
              <w:rPr>
                <w:b/>
                <w:bCs/>
              </w:rPr>
            </w:pPr>
          </w:p>
          <w:p w14:paraId="0A849C5D" w14:textId="0A54BEF2" w:rsidR="00DB2D41" w:rsidRPr="00BB4D1C" w:rsidRDefault="00BB4D1C">
            <w:pPr>
              <w:rPr>
                <w:b/>
                <w:bCs/>
              </w:rPr>
            </w:pPr>
            <w:r w:rsidRPr="00BB4D1C">
              <w:rPr>
                <w:b/>
                <w:bCs/>
              </w:rPr>
              <w:t>Clerk</w:t>
            </w:r>
          </w:p>
        </w:tc>
      </w:tr>
      <w:tr w:rsidR="00DB2D41" w14:paraId="6DDAD149" w14:textId="77777777" w:rsidTr="00DB2D41">
        <w:tc>
          <w:tcPr>
            <w:tcW w:w="1129" w:type="dxa"/>
          </w:tcPr>
          <w:p w14:paraId="75ADCA18" w14:textId="40BF6976" w:rsidR="00DB2D41" w:rsidRPr="009D4928" w:rsidRDefault="009D4928">
            <w:pPr>
              <w:rPr>
                <w:b/>
                <w:bCs/>
              </w:rPr>
            </w:pPr>
            <w:r w:rsidRPr="009D4928">
              <w:rPr>
                <w:b/>
                <w:bCs/>
              </w:rPr>
              <w:lastRenderedPageBreak/>
              <w:t>20-251</w:t>
            </w:r>
          </w:p>
        </w:tc>
        <w:tc>
          <w:tcPr>
            <w:tcW w:w="6804" w:type="dxa"/>
          </w:tcPr>
          <w:p w14:paraId="7FEC4E10" w14:textId="77777777" w:rsidR="00DB2D41" w:rsidRPr="00082BDB" w:rsidRDefault="009D4928">
            <w:pPr>
              <w:rPr>
                <w:b/>
                <w:bCs/>
              </w:rPr>
            </w:pPr>
            <w:r w:rsidRPr="00082BDB">
              <w:rPr>
                <w:b/>
                <w:bCs/>
              </w:rPr>
              <w:t>Sunderland Point Road – Illumination of warning signs</w:t>
            </w:r>
          </w:p>
          <w:p w14:paraId="440E26AA" w14:textId="77777777" w:rsidR="00082BDB" w:rsidRDefault="00082BDB">
            <w:r>
              <w:t>The signs have been fitted with solar powered LED lighting units.</w:t>
            </w:r>
          </w:p>
          <w:p w14:paraId="272EF754" w14:textId="3A10ED57" w:rsidR="00082BDB" w:rsidRDefault="00082BDB">
            <w:r>
              <w:t>The Sunderland Point community will be consulted about the possibility of backing up the Sunderland Point sign with a warning notice visible on the approach to the beach car park</w:t>
            </w:r>
            <w:r w:rsidR="00F13CE1">
              <w:t xml:space="preserve"> to be funded by the Parish Council subject to estimates.</w:t>
            </w:r>
          </w:p>
        </w:tc>
        <w:tc>
          <w:tcPr>
            <w:tcW w:w="1083" w:type="dxa"/>
          </w:tcPr>
          <w:p w14:paraId="2A252E43" w14:textId="77777777" w:rsidR="00BB4D1C" w:rsidRDefault="00BB4D1C">
            <w:pPr>
              <w:rPr>
                <w:b/>
                <w:bCs/>
              </w:rPr>
            </w:pPr>
          </w:p>
          <w:p w14:paraId="31334D1D" w14:textId="77777777" w:rsidR="00BB4D1C" w:rsidRDefault="00BB4D1C">
            <w:pPr>
              <w:rPr>
                <w:b/>
                <w:bCs/>
              </w:rPr>
            </w:pPr>
          </w:p>
          <w:p w14:paraId="4FD307B0" w14:textId="6F6C84E6" w:rsidR="00DB2D41" w:rsidRPr="00BB4D1C" w:rsidRDefault="00BB4D1C">
            <w:pPr>
              <w:rPr>
                <w:b/>
                <w:bCs/>
              </w:rPr>
            </w:pPr>
            <w:r w:rsidRPr="00BB4D1C">
              <w:rPr>
                <w:b/>
                <w:bCs/>
              </w:rPr>
              <w:t>Clerk</w:t>
            </w:r>
          </w:p>
        </w:tc>
      </w:tr>
      <w:tr w:rsidR="00DB2D41" w14:paraId="3AB0CE8C" w14:textId="77777777" w:rsidTr="00DB2D41">
        <w:tc>
          <w:tcPr>
            <w:tcW w:w="1129" w:type="dxa"/>
          </w:tcPr>
          <w:p w14:paraId="7E9BE25D" w14:textId="07247F1F" w:rsidR="00DB2D41" w:rsidRPr="009D4928" w:rsidRDefault="009D4928">
            <w:pPr>
              <w:rPr>
                <w:b/>
                <w:bCs/>
              </w:rPr>
            </w:pPr>
            <w:r w:rsidRPr="009D4928">
              <w:rPr>
                <w:b/>
                <w:bCs/>
              </w:rPr>
              <w:t>20-252</w:t>
            </w:r>
          </w:p>
        </w:tc>
        <w:tc>
          <w:tcPr>
            <w:tcW w:w="6804" w:type="dxa"/>
          </w:tcPr>
          <w:p w14:paraId="5ED9F159" w14:textId="77777777" w:rsidR="00DB2D41" w:rsidRPr="003C7BF1" w:rsidRDefault="009D4928">
            <w:pPr>
              <w:rPr>
                <w:b/>
                <w:bCs/>
              </w:rPr>
            </w:pPr>
            <w:r w:rsidRPr="003C7BF1">
              <w:rPr>
                <w:b/>
                <w:bCs/>
              </w:rPr>
              <w:t>Sunderland Point Toilets</w:t>
            </w:r>
          </w:p>
          <w:p w14:paraId="055EF810" w14:textId="77777777" w:rsidR="0087399F" w:rsidRDefault="0087399F">
            <w:r>
              <w:t>Consumables including hand gel dispensers and other Corvid – 19 related materials had been ordered and delivered. The invoice had not y</w:t>
            </w:r>
            <w:r w:rsidR="003C7BF1">
              <w:t>et been received the cost was expected to be in the region £80 to £90 plus VAT.</w:t>
            </w:r>
          </w:p>
          <w:p w14:paraId="3D480BF0" w14:textId="3D07516F" w:rsidR="003C7BF1" w:rsidRDefault="003C7BF1">
            <w:r w:rsidRPr="003C7BF1">
              <w:rPr>
                <w:b/>
                <w:bCs/>
              </w:rPr>
              <w:t>Resolved:</w:t>
            </w:r>
            <w:r>
              <w:t xml:space="preserve"> The invoice to be paid on receipt.</w:t>
            </w:r>
          </w:p>
        </w:tc>
        <w:tc>
          <w:tcPr>
            <w:tcW w:w="1083" w:type="dxa"/>
          </w:tcPr>
          <w:p w14:paraId="301CB70C" w14:textId="77777777" w:rsidR="00BB4D1C" w:rsidRDefault="00BB4D1C">
            <w:pPr>
              <w:rPr>
                <w:b/>
                <w:bCs/>
              </w:rPr>
            </w:pPr>
          </w:p>
          <w:p w14:paraId="19EEAA09" w14:textId="77777777" w:rsidR="00BB4D1C" w:rsidRDefault="00BB4D1C">
            <w:pPr>
              <w:rPr>
                <w:b/>
                <w:bCs/>
              </w:rPr>
            </w:pPr>
          </w:p>
          <w:p w14:paraId="0FFEBD4C" w14:textId="58A7016D" w:rsidR="00DB2D41" w:rsidRPr="00BB4D1C" w:rsidRDefault="00BB4D1C">
            <w:pPr>
              <w:rPr>
                <w:b/>
                <w:bCs/>
              </w:rPr>
            </w:pPr>
            <w:r w:rsidRPr="00BB4D1C">
              <w:rPr>
                <w:b/>
                <w:bCs/>
              </w:rPr>
              <w:t>Clerk</w:t>
            </w:r>
          </w:p>
        </w:tc>
      </w:tr>
      <w:tr w:rsidR="00DB2D41" w14:paraId="44EC58E0" w14:textId="77777777" w:rsidTr="00DB2D41">
        <w:tc>
          <w:tcPr>
            <w:tcW w:w="1129" w:type="dxa"/>
          </w:tcPr>
          <w:p w14:paraId="2BF0A4B5" w14:textId="40C3B578" w:rsidR="00DB2D41" w:rsidRPr="009D4928" w:rsidRDefault="009D4928">
            <w:pPr>
              <w:rPr>
                <w:b/>
                <w:bCs/>
              </w:rPr>
            </w:pPr>
            <w:r w:rsidRPr="009D4928">
              <w:rPr>
                <w:b/>
                <w:bCs/>
              </w:rPr>
              <w:t>20-253</w:t>
            </w:r>
          </w:p>
        </w:tc>
        <w:tc>
          <w:tcPr>
            <w:tcW w:w="6804" w:type="dxa"/>
          </w:tcPr>
          <w:p w14:paraId="17B1026F" w14:textId="77777777" w:rsidR="00DB2D41" w:rsidRPr="004C1B3A" w:rsidRDefault="009D4928">
            <w:pPr>
              <w:rPr>
                <w:b/>
                <w:bCs/>
              </w:rPr>
            </w:pPr>
            <w:r w:rsidRPr="004C1B3A">
              <w:rPr>
                <w:b/>
                <w:bCs/>
              </w:rPr>
              <w:t>Meeting Dates in 2021</w:t>
            </w:r>
          </w:p>
          <w:p w14:paraId="49EB710C" w14:textId="1E66953A" w:rsidR="003C7BF1" w:rsidRDefault="003C7BF1">
            <w:r>
              <w:t xml:space="preserve">PC meetings are usually held in the Supper Room at the Memorial Hall often at the same time as other events take place in the main hall. Due to </w:t>
            </w:r>
            <w:proofErr w:type="spellStart"/>
            <w:r>
              <w:t>Covid</w:t>
            </w:r>
            <w:proofErr w:type="spellEnd"/>
            <w:r>
              <w:t xml:space="preserve"> – 19 regulations it may not be possible to hold two events simultaneously in the Memorial Hall. There is also the possibility that the Parish Council meetings may be held electronically until May 2021 or beyond. Confi</w:t>
            </w:r>
            <w:r w:rsidR="004C1B3A">
              <w:t>r</w:t>
            </w:r>
            <w:r>
              <w:t xml:space="preserve">mation of meeting dates in </w:t>
            </w:r>
            <w:r w:rsidR="004C1B3A">
              <w:t>2021is therefore deferred.</w:t>
            </w:r>
          </w:p>
        </w:tc>
        <w:tc>
          <w:tcPr>
            <w:tcW w:w="1083" w:type="dxa"/>
          </w:tcPr>
          <w:p w14:paraId="14E660B0" w14:textId="77777777" w:rsidR="00BB4D1C" w:rsidRDefault="00BB4D1C">
            <w:pPr>
              <w:rPr>
                <w:b/>
                <w:bCs/>
              </w:rPr>
            </w:pPr>
          </w:p>
          <w:p w14:paraId="65B37AB8" w14:textId="77777777" w:rsidR="00BB4D1C" w:rsidRDefault="00BB4D1C">
            <w:pPr>
              <w:rPr>
                <w:b/>
                <w:bCs/>
              </w:rPr>
            </w:pPr>
          </w:p>
          <w:p w14:paraId="685CA329" w14:textId="65180638" w:rsidR="00DB2D41" w:rsidRPr="00BB4D1C" w:rsidRDefault="00BB4D1C">
            <w:pPr>
              <w:rPr>
                <w:b/>
                <w:bCs/>
              </w:rPr>
            </w:pPr>
            <w:r w:rsidRPr="00BB4D1C">
              <w:rPr>
                <w:b/>
                <w:bCs/>
              </w:rPr>
              <w:t>Clerk</w:t>
            </w:r>
          </w:p>
        </w:tc>
      </w:tr>
      <w:tr w:rsidR="00DB2D41" w14:paraId="48F5613E" w14:textId="77777777" w:rsidTr="00DB2D41">
        <w:tc>
          <w:tcPr>
            <w:tcW w:w="1129" w:type="dxa"/>
          </w:tcPr>
          <w:p w14:paraId="3A1A6251" w14:textId="53E78B24" w:rsidR="00DB2D41" w:rsidRPr="009D4928" w:rsidRDefault="009D4928">
            <w:pPr>
              <w:rPr>
                <w:b/>
                <w:bCs/>
              </w:rPr>
            </w:pPr>
            <w:r w:rsidRPr="009D4928">
              <w:rPr>
                <w:b/>
                <w:bCs/>
              </w:rPr>
              <w:t>20-254</w:t>
            </w:r>
          </w:p>
        </w:tc>
        <w:tc>
          <w:tcPr>
            <w:tcW w:w="6804" w:type="dxa"/>
          </w:tcPr>
          <w:p w14:paraId="65FA4A21" w14:textId="77777777" w:rsidR="00DB2D41" w:rsidRPr="004C1B3A" w:rsidRDefault="009D4928">
            <w:pPr>
              <w:rPr>
                <w:b/>
                <w:bCs/>
              </w:rPr>
            </w:pPr>
            <w:r w:rsidRPr="004C1B3A">
              <w:rPr>
                <w:b/>
                <w:bCs/>
              </w:rPr>
              <w:t>Year Planner</w:t>
            </w:r>
          </w:p>
          <w:p w14:paraId="213A8835" w14:textId="19DEEEAC" w:rsidR="004C1B3A" w:rsidRDefault="004C1B3A">
            <w:r>
              <w:t>In preparation for next meeting.</w:t>
            </w:r>
          </w:p>
        </w:tc>
        <w:tc>
          <w:tcPr>
            <w:tcW w:w="1083" w:type="dxa"/>
          </w:tcPr>
          <w:p w14:paraId="5D88175E" w14:textId="1C5A545E" w:rsidR="00DB2D41" w:rsidRPr="00BB4D1C" w:rsidRDefault="00BB4D1C">
            <w:pPr>
              <w:rPr>
                <w:b/>
                <w:bCs/>
              </w:rPr>
            </w:pPr>
            <w:r w:rsidRPr="00BB4D1C">
              <w:rPr>
                <w:b/>
                <w:bCs/>
              </w:rPr>
              <w:t>Clerk</w:t>
            </w:r>
          </w:p>
        </w:tc>
      </w:tr>
      <w:tr w:rsidR="00DB2D41" w14:paraId="287C2ED8" w14:textId="77777777" w:rsidTr="00DB2D41">
        <w:tc>
          <w:tcPr>
            <w:tcW w:w="1129" w:type="dxa"/>
          </w:tcPr>
          <w:p w14:paraId="08A0572D" w14:textId="200DD59A" w:rsidR="00DB2D41" w:rsidRPr="009D4928" w:rsidRDefault="009D4928">
            <w:pPr>
              <w:rPr>
                <w:b/>
                <w:bCs/>
              </w:rPr>
            </w:pPr>
            <w:r w:rsidRPr="009D4928">
              <w:rPr>
                <w:b/>
                <w:bCs/>
              </w:rPr>
              <w:t>20-255</w:t>
            </w:r>
          </w:p>
        </w:tc>
        <w:tc>
          <w:tcPr>
            <w:tcW w:w="6804" w:type="dxa"/>
          </w:tcPr>
          <w:p w14:paraId="08C28D5C" w14:textId="1876F296" w:rsidR="00DB2D41" w:rsidRPr="004C1B3A" w:rsidRDefault="009D4928">
            <w:pPr>
              <w:rPr>
                <w:b/>
                <w:bCs/>
              </w:rPr>
            </w:pPr>
            <w:r w:rsidRPr="004C1B3A">
              <w:rPr>
                <w:b/>
                <w:bCs/>
              </w:rPr>
              <w:t>Website – Compliance review</w:t>
            </w:r>
          </w:p>
          <w:p w14:paraId="26451D84" w14:textId="5658B8F2" w:rsidR="004C1B3A" w:rsidRDefault="004C1B3A">
            <w:r>
              <w:t xml:space="preserve">GW reported that TEEC Limited who have been contracted to arrange compliance with regulations, domain transfer and hosting of the website for the next 12 months have confirmed that the site is ready but it has not yet gone live. </w:t>
            </w:r>
          </w:p>
          <w:p w14:paraId="0A3D100D" w14:textId="4CF6A724" w:rsidR="004C1B3A" w:rsidRDefault="004C1B3A">
            <w:r>
              <w:t>Invoices for the work will be held for payment when GW reports that the new site is active and satisfactory.</w:t>
            </w:r>
          </w:p>
        </w:tc>
        <w:tc>
          <w:tcPr>
            <w:tcW w:w="1083" w:type="dxa"/>
          </w:tcPr>
          <w:p w14:paraId="0FB38244" w14:textId="77777777" w:rsidR="00BB4D1C" w:rsidRDefault="00BB4D1C">
            <w:pPr>
              <w:rPr>
                <w:b/>
                <w:bCs/>
              </w:rPr>
            </w:pPr>
          </w:p>
          <w:p w14:paraId="3335A4B8" w14:textId="77777777" w:rsidR="00BB4D1C" w:rsidRDefault="00BB4D1C">
            <w:pPr>
              <w:rPr>
                <w:b/>
                <w:bCs/>
              </w:rPr>
            </w:pPr>
          </w:p>
          <w:p w14:paraId="13F3D0EC" w14:textId="74992BE3" w:rsidR="00DB2D41" w:rsidRPr="00BB4D1C" w:rsidRDefault="00BB4D1C">
            <w:pPr>
              <w:rPr>
                <w:b/>
                <w:bCs/>
              </w:rPr>
            </w:pPr>
            <w:r w:rsidRPr="00BB4D1C">
              <w:rPr>
                <w:b/>
                <w:bCs/>
              </w:rPr>
              <w:t>Clerk</w:t>
            </w:r>
          </w:p>
          <w:p w14:paraId="639D66C3" w14:textId="791805E6" w:rsidR="00BB4D1C" w:rsidRDefault="00BB4D1C">
            <w:r w:rsidRPr="00BB4D1C">
              <w:rPr>
                <w:b/>
                <w:bCs/>
              </w:rPr>
              <w:t>GW</w:t>
            </w:r>
          </w:p>
        </w:tc>
      </w:tr>
      <w:tr w:rsidR="00DB2D41" w14:paraId="404FFF91" w14:textId="77777777" w:rsidTr="00DB2D41">
        <w:tc>
          <w:tcPr>
            <w:tcW w:w="1129" w:type="dxa"/>
          </w:tcPr>
          <w:p w14:paraId="3F1DCC71" w14:textId="7CA57A10" w:rsidR="00DB2D41" w:rsidRPr="009D4928" w:rsidRDefault="009D4928">
            <w:pPr>
              <w:rPr>
                <w:b/>
                <w:bCs/>
              </w:rPr>
            </w:pPr>
            <w:r w:rsidRPr="009D4928">
              <w:rPr>
                <w:b/>
                <w:bCs/>
              </w:rPr>
              <w:t>20-256</w:t>
            </w:r>
          </w:p>
        </w:tc>
        <w:tc>
          <w:tcPr>
            <w:tcW w:w="6804" w:type="dxa"/>
          </w:tcPr>
          <w:p w14:paraId="4893900A" w14:textId="77777777" w:rsidR="00DB2D41" w:rsidRPr="005C33B1" w:rsidRDefault="009D4928">
            <w:pPr>
              <w:rPr>
                <w:b/>
                <w:bCs/>
              </w:rPr>
            </w:pPr>
            <w:r w:rsidRPr="005C33B1">
              <w:rPr>
                <w:b/>
                <w:bCs/>
              </w:rPr>
              <w:t>Accounts for Payment</w:t>
            </w:r>
          </w:p>
          <w:p w14:paraId="189BEDA2" w14:textId="6293FB27" w:rsidR="005F0A64" w:rsidRPr="005C33B1" w:rsidRDefault="005F0A64" w:rsidP="005F0A64">
            <w:pPr>
              <w:rPr>
                <w:sz w:val="22"/>
                <w:szCs w:val="22"/>
                <w:lang w:val="en-US"/>
              </w:rPr>
            </w:pPr>
            <w:r>
              <w:rPr>
                <w:b/>
                <w:bCs/>
                <w:sz w:val="22"/>
                <w:szCs w:val="22"/>
                <w:lang w:val="en-US"/>
              </w:rPr>
              <w:t xml:space="preserve">PWLB </w:t>
            </w:r>
            <w:r w:rsidRPr="005C33B1">
              <w:rPr>
                <w:sz w:val="22"/>
                <w:szCs w:val="22"/>
                <w:lang w:val="en-US"/>
              </w:rPr>
              <w:t>Loan repayment installment by DD on 09/10/2020</w:t>
            </w:r>
            <w:r>
              <w:rPr>
                <w:b/>
                <w:bCs/>
                <w:sz w:val="22"/>
                <w:szCs w:val="22"/>
                <w:lang w:val="en-US"/>
              </w:rPr>
              <w:t xml:space="preserve">  </w:t>
            </w:r>
            <w:r w:rsidR="005C33B1">
              <w:rPr>
                <w:b/>
                <w:bCs/>
                <w:sz w:val="22"/>
                <w:szCs w:val="22"/>
                <w:lang w:val="en-US"/>
              </w:rPr>
              <w:t xml:space="preserve"> £332.14                                                                      </w:t>
            </w:r>
            <w:r>
              <w:rPr>
                <w:b/>
                <w:bCs/>
                <w:sz w:val="22"/>
                <w:szCs w:val="22"/>
                <w:lang w:val="en-US"/>
              </w:rPr>
              <w:t xml:space="preserve">          </w:t>
            </w:r>
            <w:r w:rsidR="005C33B1">
              <w:rPr>
                <w:b/>
                <w:bCs/>
                <w:sz w:val="22"/>
                <w:szCs w:val="22"/>
                <w:lang w:val="en-US"/>
              </w:rPr>
              <w:t xml:space="preserve">           </w:t>
            </w:r>
            <w:r>
              <w:rPr>
                <w:b/>
                <w:bCs/>
                <w:sz w:val="22"/>
                <w:szCs w:val="22"/>
                <w:lang w:val="en-US"/>
              </w:rPr>
              <w:t xml:space="preserve">    </w:t>
            </w:r>
            <w:r w:rsidR="005C33B1">
              <w:rPr>
                <w:b/>
                <w:bCs/>
                <w:sz w:val="22"/>
                <w:szCs w:val="22"/>
                <w:lang w:val="en-US"/>
              </w:rPr>
              <w:t xml:space="preserve">                                                                               </w:t>
            </w:r>
          </w:p>
          <w:p w14:paraId="30F82037" w14:textId="77777777" w:rsidR="005F0A64" w:rsidRDefault="005F0A64" w:rsidP="005F0A64">
            <w:pPr>
              <w:rPr>
                <w:b/>
                <w:bCs/>
                <w:sz w:val="22"/>
                <w:szCs w:val="22"/>
                <w:lang w:val="en-US"/>
              </w:rPr>
            </w:pPr>
          </w:p>
          <w:p w14:paraId="15DBE306" w14:textId="62B521FD" w:rsidR="005F0A64" w:rsidRPr="005C33B1" w:rsidRDefault="005F0A64" w:rsidP="005F0A64">
            <w:pPr>
              <w:rPr>
                <w:b/>
                <w:bCs/>
                <w:sz w:val="22"/>
                <w:szCs w:val="22"/>
                <w:lang w:val="en-US"/>
              </w:rPr>
            </w:pPr>
            <w:r>
              <w:rPr>
                <w:b/>
                <w:bCs/>
                <w:sz w:val="22"/>
                <w:szCs w:val="22"/>
                <w:lang w:val="en-US"/>
              </w:rPr>
              <w:t>DGS Clarke Clerk’s salary - September 2020</w:t>
            </w:r>
            <w:r>
              <w:rPr>
                <w:b/>
                <w:bCs/>
                <w:sz w:val="22"/>
                <w:szCs w:val="22"/>
                <w:lang w:val="en-US"/>
              </w:rPr>
              <w:tab/>
            </w:r>
            <w:r w:rsidR="005C33B1">
              <w:rPr>
                <w:b/>
                <w:bCs/>
                <w:sz w:val="22"/>
                <w:szCs w:val="22"/>
                <w:lang w:val="en-US"/>
              </w:rPr>
              <w:t xml:space="preserve">                </w:t>
            </w:r>
            <w:r w:rsidR="005C33B1" w:rsidRPr="005C33B1">
              <w:rPr>
                <w:sz w:val="22"/>
                <w:szCs w:val="22"/>
                <w:lang w:val="en-US"/>
              </w:rPr>
              <w:t>£229.08</w:t>
            </w:r>
            <w:r>
              <w:rPr>
                <w:b/>
                <w:bCs/>
                <w:sz w:val="22"/>
                <w:szCs w:val="22"/>
                <w:lang w:val="en-US"/>
              </w:rPr>
              <w:tab/>
            </w:r>
            <w:r>
              <w:rPr>
                <w:b/>
                <w:bCs/>
                <w:sz w:val="22"/>
                <w:szCs w:val="22"/>
                <w:lang w:val="en-US"/>
              </w:rPr>
              <w:tab/>
            </w:r>
            <w:r>
              <w:rPr>
                <w:b/>
                <w:bCs/>
                <w:sz w:val="22"/>
                <w:szCs w:val="22"/>
                <w:lang w:val="en-US"/>
              </w:rPr>
              <w:tab/>
            </w:r>
            <w:r w:rsidR="005C33B1">
              <w:rPr>
                <w:b/>
                <w:bCs/>
                <w:sz w:val="22"/>
                <w:szCs w:val="22"/>
                <w:lang w:val="en-US"/>
              </w:rPr>
              <w:t xml:space="preserve">           </w:t>
            </w:r>
            <w:r>
              <w:rPr>
                <w:b/>
                <w:bCs/>
                <w:sz w:val="22"/>
                <w:szCs w:val="22"/>
                <w:lang w:val="en-US"/>
              </w:rPr>
              <w:t xml:space="preserve">            </w:t>
            </w:r>
            <w:r w:rsidR="005C33B1">
              <w:rPr>
                <w:b/>
                <w:bCs/>
                <w:sz w:val="22"/>
                <w:szCs w:val="22"/>
                <w:lang w:val="en-US"/>
              </w:rPr>
              <w:t xml:space="preserve">                 </w:t>
            </w:r>
            <w:r w:rsidRPr="00643889">
              <w:rPr>
                <w:sz w:val="22"/>
                <w:szCs w:val="22"/>
                <w:lang w:val="en-US"/>
              </w:rPr>
              <w:t xml:space="preserve">PAYE tax            </w:t>
            </w:r>
            <w:r>
              <w:rPr>
                <w:sz w:val="22"/>
                <w:szCs w:val="22"/>
                <w:lang w:val="en-US"/>
              </w:rPr>
              <w:t xml:space="preserve">  </w:t>
            </w:r>
            <w:r w:rsidRPr="00643889">
              <w:rPr>
                <w:sz w:val="22"/>
                <w:szCs w:val="22"/>
                <w:u w:val="single"/>
                <w:lang w:val="en-US"/>
              </w:rPr>
              <w:t>£ 45.80</w:t>
            </w:r>
          </w:p>
          <w:p w14:paraId="2FA11F1E" w14:textId="643DD15D" w:rsidR="005F0A64" w:rsidRDefault="005F0A64" w:rsidP="005F0A64">
            <w:pPr>
              <w:rPr>
                <w:b/>
                <w:bCs/>
                <w:sz w:val="22"/>
                <w:szCs w:val="22"/>
                <w:lang w:val="en-US"/>
              </w:rPr>
            </w:pPr>
            <w:r>
              <w:rPr>
                <w:b/>
                <w:bCs/>
                <w:sz w:val="22"/>
                <w:szCs w:val="22"/>
                <w:lang w:val="en-US"/>
              </w:rPr>
              <w:t xml:space="preserve">                                               </w:t>
            </w:r>
            <w:r w:rsidR="005C33B1">
              <w:rPr>
                <w:b/>
                <w:bCs/>
                <w:sz w:val="22"/>
                <w:szCs w:val="22"/>
                <w:lang w:val="en-US"/>
              </w:rPr>
              <w:t xml:space="preserve">               </w:t>
            </w:r>
            <w:r>
              <w:rPr>
                <w:b/>
                <w:bCs/>
                <w:sz w:val="22"/>
                <w:szCs w:val="22"/>
                <w:lang w:val="en-US"/>
              </w:rPr>
              <w:t>Salary payable       £ 183.28</w:t>
            </w:r>
          </w:p>
          <w:p w14:paraId="533395BE" w14:textId="77777777" w:rsidR="005F0A64" w:rsidRDefault="005F0A64" w:rsidP="005F0A64">
            <w:pPr>
              <w:rPr>
                <w:b/>
                <w:bCs/>
                <w:sz w:val="22"/>
                <w:szCs w:val="22"/>
                <w:lang w:val="en-US"/>
              </w:rPr>
            </w:pPr>
          </w:p>
          <w:p w14:paraId="7D047DAD" w14:textId="77777777" w:rsidR="005F0A64" w:rsidRDefault="005F0A64" w:rsidP="005F0A64">
            <w:pPr>
              <w:rPr>
                <w:b/>
                <w:bCs/>
                <w:sz w:val="22"/>
                <w:szCs w:val="22"/>
                <w:lang w:val="en-US"/>
              </w:rPr>
            </w:pPr>
            <w:r>
              <w:rPr>
                <w:b/>
                <w:bCs/>
                <w:sz w:val="22"/>
                <w:szCs w:val="22"/>
                <w:lang w:val="en-US"/>
              </w:rPr>
              <w:t>HM Revenue &amp; Customs                      PAYE tax            £ 45.80</w:t>
            </w:r>
          </w:p>
          <w:p w14:paraId="30564604" w14:textId="77777777" w:rsidR="005F0A64" w:rsidRDefault="005F0A64" w:rsidP="005F0A64">
            <w:pPr>
              <w:rPr>
                <w:b/>
                <w:bCs/>
                <w:sz w:val="22"/>
                <w:szCs w:val="22"/>
                <w:lang w:val="en-US"/>
              </w:rPr>
            </w:pPr>
          </w:p>
          <w:p w14:paraId="78C8DE24" w14:textId="2F27A8FD" w:rsidR="005F0A64" w:rsidRDefault="005F0A64" w:rsidP="005F0A64">
            <w:pPr>
              <w:rPr>
                <w:b/>
                <w:bCs/>
                <w:sz w:val="22"/>
                <w:szCs w:val="22"/>
                <w:lang w:val="en-US"/>
              </w:rPr>
            </w:pPr>
            <w:r>
              <w:rPr>
                <w:b/>
                <w:bCs/>
                <w:sz w:val="22"/>
                <w:szCs w:val="22"/>
                <w:lang w:val="en-US"/>
              </w:rPr>
              <w:t xml:space="preserve">TEEC Limited - Website migration to compliant site and domain transfer  </w:t>
            </w:r>
            <w:r w:rsidR="005C33B1">
              <w:rPr>
                <w:b/>
                <w:bCs/>
                <w:sz w:val="22"/>
                <w:szCs w:val="22"/>
                <w:lang w:val="en-US"/>
              </w:rPr>
              <w:t xml:space="preserve">                                                                              </w:t>
            </w:r>
            <w:r w:rsidRPr="00540D13">
              <w:rPr>
                <w:sz w:val="22"/>
                <w:szCs w:val="22"/>
                <w:lang w:val="en-US"/>
              </w:rPr>
              <w:t>£665.99</w:t>
            </w:r>
          </w:p>
          <w:p w14:paraId="4CFF1159" w14:textId="51E49D8D" w:rsidR="005F0A64" w:rsidRPr="00540D13" w:rsidRDefault="005F0A64" w:rsidP="005F0A64">
            <w:pPr>
              <w:rPr>
                <w:sz w:val="22"/>
                <w:szCs w:val="22"/>
                <w:u w:val="single"/>
                <w:lang w:val="en-US"/>
              </w:rPr>
            </w:pPr>
            <w:r>
              <w:rPr>
                <w:b/>
                <w:bCs/>
                <w:sz w:val="22"/>
                <w:szCs w:val="22"/>
                <w:lang w:val="en-US"/>
              </w:rPr>
              <w:t xml:space="preserve">                                                                  </w:t>
            </w:r>
            <w:r w:rsidR="005C33B1">
              <w:rPr>
                <w:b/>
                <w:bCs/>
                <w:sz w:val="22"/>
                <w:szCs w:val="22"/>
                <w:lang w:val="en-US"/>
              </w:rPr>
              <w:t xml:space="preserve">                </w:t>
            </w:r>
            <w:r w:rsidRPr="00540D13">
              <w:rPr>
                <w:sz w:val="22"/>
                <w:szCs w:val="22"/>
                <w:lang w:val="en-US"/>
              </w:rPr>
              <w:t xml:space="preserve">VAT     </w:t>
            </w:r>
            <w:r w:rsidRPr="00540D13">
              <w:rPr>
                <w:sz w:val="22"/>
                <w:szCs w:val="22"/>
                <w:u w:val="single"/>
                <w:lang w:val="en-US"/>
              </w:rPr>
              <w:t>£133.20</w:t>
            </w:r>
          </w:p>
          <w:p w14:paraId="7049705A" w14:textId="3AEB375F" w:rsidR="005F0A64" w:rsidRDefault="005F0A64" w:rsidP="005F0A64">
            <w:pPr>
              <w:rPr>
                <w:b/>
                <w:bCs/>
                <w:sz w:val="22"/>
                <w:szCs w:val="22"/>
                <w:lang w:val="en-US"/>
              </w:rPr>
            </w:pPr>
            <w:r>
              <w:rPr>
                <w:b/>
                <w:bCs/>
                <w:sz w:val="22"/>
                <w:szCs w:val="22"/>
                <w:lang w:val="en-US"/>
              </w:rPr>
              <w:t xml:space="preserve">                                                                 </w:t>
            </w:r>
            <w:r w:rsidR="005C33B1">
              <w:rPr>
                <w:b/>
                <w:bCs/>
                <w:sz w:val="22"/>
                <w:szCs w:val="22"/>
                <w:lang w:val="en-US"/>
              </w:rPr>
              <w:t xml:space="preserve">               </w:t>
            </w:r>
            <w:r>
              <w:rPr>
                <w:b/>
                <w:bCs/>
                <w:sz w:val="22"/>
                <w:szCs w:val="22"/>
                <w:lang w:val="en-US"/>
              </w:rPr>
              <w:t xml:space="preserve"> Total     £799.19</w:t>
            </w:r>
          </w:p>
          <w:p w14:paraId="4C68118C" w14:textId="77777777" w:rsidR="005F0A64" w:rsidRDefault="005F0A64" w:rsidP="005F0A64">
            <w:pPr>
              <w:rPr>
                <w:b/>
                <w:bCs/>
                <w:sz w:val="22"/>
                <w:szCs w:val="22"/>
                <w:lang w:val="en-US"/>
              </w:rPr>
            </w:pPr>
          </w:p>
          <w:p w14:paraId="4F761494" w14:textId="7BCD1414" w:rsidR="005F0A64" w:rsidRDefault="005F0A64" w:rsidP="005F0A64">
            <w:pPr>
              <w:rPr>
                <w:b/>
                <w:bCs/>
                <w:sz w:val="22"/>
                <w:szCs w:val="22"/>
                <w:lang w:val="en-US"/>
              </w:rPr>
            </w:pPr>
            <w:r>
              <w:rPr>
                <w:b/>
                <w:bCs/>
                <w:sz w:val="22"/>
                <w:szCs w:val="22"/>
                <w:lang w:val="en-US"/>
              </w:rPr>
              <w:t>TEEC Limited – Hosting Website for 12 months</w:t>
            </w:r>
            <w:r>
              <w:rPr>
                <w:b/>
                <w:bCs/>
                <w:sz w:val="22"/>
                <w:szCs w:val="22"/>
                <w:lang w:val="en-US"/>
              </w:rPr>
              <w:tab/>
            </w:r>
            <w:r w:rsidR="005C33B1" w:rsidRPr="005C33B1">
              <w:rPr>
                <w:sz w:val="22"/>
                <w:szCs w:val="22"/>
                <w:lang w:val="en-US"/>
              </w:rPr>
              <w:t>£120.00</w:t>
            </w:r>
            <w:r>
              <w:rPr>
                <w:b/>
                <w:bCs/>
                <w:sz w:val="22"/>
                <w:szCs w:val="22"/>
                <w:lang w:val="en-US"/>
              </w:rPr>
              <w:tab/>
              <w:t xml:space="preserve">             </w:t>
            </w:r>
          </w:p>
          <w:p w14:paraId="0000611D" w14:textId="332ABF98" w:rsidR="005F0A64" w:rsidRPr="00540D13" w:rsidRDefault="005F0A64" w:rsidP="005F0A64">
            <w:pPr>
              <w:rPr>
                <w:sz w:val="22"/>
                <w:szCs w:val="22"/>
                <w:u w:val="single"/>
                <w:lang w:val="en-US"/>
              </w:rPr>
            </w:pPr>
            <w:r>
              <w:rPr>
                <w:b/>
                <w:bCs/>
                <w:sz w:val="22"/>
                <w:szCs w:val="22"/>
                <w:lang w:val="en-US"/>
              </w:rPr>
              <w:t xml:space="preserve">                                                                  </w:t>
            </w:r>
            <w:r w:rsidR="005C33B1">
              <w:rPr>
                <w:b/>
                <w:bCs/>
                <w:sz w:val="22"/>
                <w:szCs w:val="22"/>
                <w:lang w:val="en-US"/>
              </w:rPr>
              <w:t xml:space="preserve">               </w:t>
            </w:r>
            <w:r>
              <w:rPr>
                <w:b/>
                <w:bCs/>
                <w:sz w:val="22"/>
                <w:szCs w:val="22"/>
                <w:lang w:val="en-US"/>
              </w:rPr>
              <w:t xml:space="preserve"> </w:t>
            </w:r>
            <w:r w:rsidRPr="00540D13">
              <w:rPr>
                <w:sz w:val="22"/>
                <w:szCs w:val="22"/>
                <w:lang w:val="en-US"/>
              </w:rPr>
              <w:t xml:space="preserve">VAT    </w:t>
            </w:r>
            <w:r w:rsidRPr="00540D13">
              <w:rPr>
                <w:sz w:val="22"/>
                <w:szCs w:val="22"/>
                <w:u w:val="single"/>
                <w:lang w:val="en-US"/>
              </w:rPr>
              <w:t>£ 24.00</w:t>
            </w:r>
          </w:p>
          <w:p w14:paraId="299A45DE" w14:textId="5BBBB451" w:rsidR="005F0A64" w:rsidRDefault="005F0A64" w:rsidP="005F0A64">
            <w:pPr>
              <w:rPr>
                <w:b/>
                <w:bCs/>
                <w:sz w:val="22"/>
                <w:szCs w:val="22"/>
                <w:lang w:val="en-US"/>
              </w:rPr>
            </w:pPr>
            <w:r>
              <w:rPr>
                <w:b/>
                <w:bCs/>
                <w:sz w:val="22"/>
                <w:szCs w:val="22"/>
                <w:lang w:val="en-US"/>
              </w:rPr>
              <w:t xml:space="preserve">                                                                  </w:t>
            </w:r>
            <w:r w:rsidR="005C33B1">
              <w:rPr>
                <w:b/>
                <w:bCs/>
                <w:sz w:val="22"/>
                <w:szCs w:val="22"/>
                <w:lang w:val="en-US"/>
              </w:rPr>
              <w:t xml:space="preserve">             </w:t>
            </w:r>
            <w:r>
              <w:rPr>
                <w:b/>
                <w:bCs/>
                <w:sz w:val="22"/>
                <w:szCs w:val="22"/>
                <w:lang w:val="en-US"/>
              </w:rPr>
              <w:t xml:space="preserve"> Total    £144.00</w:t>
            </w:r>
          </w:p>
          <w:p w14:paraId="1E770F32" w14:textId="77777777" w:rsidR="005F0A64" w:rsidRDefault="005F0A64" w:rsidP="005F0A64">
            <w:pPr>
              <w:rPr>
                <w:b/>
                <w:bCs/>
                <w:sz w:val="22"/>
                <w:szCs w:val="22"/>
                <w:lang w:val="en-US"/>
              </w:rPr>
            </w:pPr>
          </w:p>
          <w:p w14:paraId="588EC59B" w14:textId="77777777" w:rsidR="005F0A64" w:rsidRDefault="005F0A64" w:rsidP="005F0A64">
            <w:pPr>
              <w:rPr>
                <w:b/>
                <w:bCs/>
                <w:sz w:val="22"/>
                <w:szCs w:val="22"/>
                <w:lang w:val="en-US"/>
              </w:rPr>
            </w:pPr>
            <w:r>
              <w:rPr>
                <w:b/>
                <w:bCs/>
                <w:sz w:val="22"/>
                <w:szCs w:val="22"/>
                <w:lang w:val="en-US"/>
              </w:rPr>
              <w:t>Thomas Graham Ltd – materials for SP toilets.  No invoice yet, Est £80 - £90 plus VAT.</w:t>
            </w:r>
          </w:p>
          <w:p w14:paraId="783FC058" w14:textId="177136E7" w:rsidR="005F0A64" w:rsidRDefault="005F0A64" w:rsidP="005F0A64">
            <w:pPr>
              <w:rPr>
                <w:b/>
                <w:bCs/>
                <w:sz w:val="22"/>
                <w:szCs w:val="22"/>
                <w:lang w:val="en-US"/>
              </w:rPr>
            </w:pPr>
          </w:p>
          <w:p w14:paraId="6D53F8E8" w14:textId="77777777" w:rsidR="00BB4D1C" w:rsidRDefault="00BB4D1C" w:rsidP="005F0A64">
            <w:pPr>
              <w:rPr>
                <w:b/>
                <w:bCs/>
                <w:sz w:val="22"/>
                <w:szCs w:val="22"/>
                <w:lang w:val="en-US"/>
              </w:rPr>
            </w:pPr>
          </w:p>
          <w:p w14:paraId="40C2E588" w14:textId="3A28BB61" w:rsidR="005F0A64" w:rsidRDefault="005F0A64" w:rsidP="005F0A64">
            <w:pPr>
              <w:rPr>
                <w:sz w:val="22"/>
                <w:szCs w:val="22"/>
                <w:lang w:val="en-US"/>
              </w:rPr>
            </w:pPr>
            <w:proofErr w:type="spellStart"/>
            <w:r>
              <w:rPr>
                <w:b/>
                <w:bCs/>
                <w:sz w:val="22"/>
                <w:szCs w:val="22"/>
                <w:lang w:val="en-US"/>
              </w:rPr>
              <w:lastRenderedPageBreak/>
              <w:t>Npower</w:t>
            </w:r>
            <w:proofErr w:type="spellEnd"/>
            <w:r>
              <w:rPr>
                <w:b/>
                <w:bCs/>
                <w:sz w:val="22"/>
                <w:szCs w:val="22"/>
                <w:lang w:val="en-US"/>
              </w:rPr>
              <w:t xml:space="preserve"> Business - Elec charges SP toilets 02/09/2020 to 01/10/2020 daily charge only – by DD on or after 26 October 2020   </w:t>
            </w:r>
            <w:r w:rsidR="00BB4D1C">
              <w:rPr>
                <w:b/>
                <w:bCs/>
                <w:sz w:val="22"/>
                <w:szCs w:val="22"/>
                <w:lang w:val="en-US"/>
              </w:rPr>
              <w:t xml:space="preserve">-                                        </w:t>
            </w:r>
            <w:r>
              <w:rPr>
                <w:b/>
                <w:bCs/>
                <w:sz w:val="22"/>
                <w:szCs w:val="22"/>
                <w:lang w:val="en-US"/>
              </w:rPr>
              <w:t xml:space="preserve">               </w:t>
            </w:r>
            <w:r w:rsidRPr="00400D25">
              <w:rPr>
                <w:sz w:val="22"/>
                <w:szCs w:val="22"/>
                <w:lang w:val="en-US"/>
              </w:rPr>
              <w:t xml:space="preserve">   </w:t>
            </w:r>
            <w:r>
              <w:rPr>
                <w:sz w:val="22"/>
                <w:szCs w:val="22"/>
                <w:lang w:val="en-US"/>
              </w:rPr>
              <w:t xml:space="preserve">                      </w:t>
            </w:r>
            <w:r w:rsidR="00BB4D1C">
              <w:rPr>
                <w:sz w:val="22"/>
                <w:szCs w:val="22"/>
                <w:lang w:val="en-US"/>
              </w:rPr>
              <w:t xml:space="preserve">                </w:t>
            </w:r>
          </w:p>
          <w:p w14:paraId="286677F4" w14:textId="56E8C05E" w:rsidR="00BB4D1C" w:rsidRPr="00F8575E" w:rsidRDefault="00BB4D1C" w:rsidP="005F0A64">
            <w:pPr>
              <w:rPr>
                <w:sz w:val="22"/>
                <w:szCs w:val="22"/>
                <w:lang w:val="en-US"/>
              </w:rPr>
            </w:pPr>
            <w:r>
              <w:rPr>
                <w:b/>
                <w:bCs/>
                <w:sz w:val="22"/>
                <w:szCs w:val="22"/>
                <w:lang w:val="en-US"/>
              </w:rPr>
              <w:t xml:space="preserve">                                                                                             </w:t>
            </w:r>
            <w:r w:rsidRPr="00F8575E">
              <w:rPr>
                <w:sz w:val="22"/>
                <w:szCs w:val="22"/>
                <w:lang w:val="en-US"/>
              </w:rPr>
              <w:t>£</w:t>
            </w:r>
            <w:r w:rsidR="00F8575E" w:rsidRPr="00F8575E">
              <w:rPr>
                <w:sz w:val="22"/>
                <w:szCs w:val="22"/>
                <w:lang w:val="en-US"/>
              </w:rPr>
              <w:t>17.06</w:t>
            </w:r>
          </w:p>
          <w:p w14:paraId="0FEC6C19" w14:textId="749A3527" w:rsidR="005F0A64" w:rsidRPr="00400D25" w:rsidRDefault="005F0A64" w:rsidP="005F0A64">
            <w:pPr>
              <w:rPr>
                <w:sz w:val="22"/>
                <w:szCs w:val="22"/>
                <w:u w:val="single"/>
                <w:lang w:val="en-US"/>
              </w:rPr>
            </w:pPr>
            <w:r>
              <w:rPr>
                <w:b/>
                <w:bCs/>
                <w:sz w:val="22"/>
                <w:szCs w:val="22"/>
                <w:lang w:val="en-US"/>
              </w:rPr>
              <w:t xml:space="preserve">                                                                   </w:t>
            </w:r>
            <w:r w:rsidR="00BB4D1C">
              <w:rPr>
                <w:b/>
                <w:bCs/>
                <w:sz w:val="22"/>
                <w:szCs w:val="22"/>
                <w:lang w:val="en-US"/>
              </w:rPr>
              <w:t xml:space="preserve">              </w:t>
            </w:r>
            <w:r w:rsidRPr="00400D25">
              <w:rPr>
                <w:sz w:val="22"/>
                <w:szCs w:val="22"/>
                <w:lang w:val="en-US"/>
              </w:rPr>
              <w:t xml:space="preserve">VAT     </w:t>
            </w:r>
            <w:proofErr w:type="gramStart"/>
            <w:r w:rsidRPr="00400D25">
              <w:rPr>
                <w:sz w:val="22"/>
                <w:szCs w:val="22"/>
                <w:u w:val="single"/>
                <w:lang w:val="en-US"/>
              </w:rPr>
              <w:t>£  0.85</w:t>
            </w:r>
            <w:proofErr w:type="gramEnd"/>
          </w:p>
          <w:p w14:paraId="7BFBBED0" w14:textId="6888B520" w:rsidR="005F0A64" w:rsidRDefault="005F0A64" w:rsidP="005F0A64">
            <w:pPr>
              <w:rPr>
                <w:b/>
                <w:bCs/>
                <w:sz w:val="22"/>
                <w:szCs w:val="22"/>
                <w:lang w:val="en-US"/>
              </w:rPr>
            </w:pPr>
            <w:r>
              <w:rPr>
                <w:b/>
                <w:bCs/>
                <w:sz w:val="22"/>
                <w:szCs w:val="22"/>
                <w:lang w:val="en-US"/>
              </w:rPr>
              <w:t xml:space="preserve">                                                                   </w:t>
            </w:r>
            <w:r w:rsidR="00BB4D1C">
              <w:rPr>
                <w:b/>
                <w:bCs/>
                <w:sz w:val="22"/>
                <w:szCs w:val="22"/>
                <w:lang w:val="en-US"/>
              </w:rPr>
              <w:t xml:space="preserve">             </w:t>
            </w:r>
            <w:r>
              <w:rPr>
                <w:b/>
                <w:bCs/>
                <w:sz w:val="22"/>
                <w:szCs w:val="22"/>
                <w:lang w:val="en-US"/>
              </w:rPr>
              <w:t>Total     £17.91</w:t>
            </w:r>
          </w:p>
          <w:p w14:paraId="03D43990" w14:textId="77777777" w:rsidR="005F0A64" w:rsidRDefault="005F0A64" w:rsidP="005F0A64">
            <w:pPr>
              <w:rPr>
                <w:b/>
                <w:bCs/>
                <w:sz w:val="22"/>
                <w:szCs w:val="22"/>
                <w:lang w:val="en-US"/>
              </w:rPr>
            </w:pPr>
          </w:p>
          <w:p w14:paraId="7FB0F07F" w14:textId="77777777" w:rsidR="005F0A64" w:rsidRDefault="005F0A64" w:rsidP="005F0A64">
            <w:pPr>
              <w:rPr>
                <w:b/>
                <w:bCs/>
                <w:sz w:val="22"/>
                <w:szCs w:val="22"/>
                <w:lang w:val="en-US"/>
              </w:rPr>
            </w:pPr>
            <w:r>
              <w:rPr>
                <w:b/>
                <w:bCs/>
                <w:sz w:val="22"/>
                <w:szCs w:val="22"/>
                <w:lang w:val="en-US"/>
              </w:rPr>
              <w:t xml:space="preserve">Water Plus – Water charges SP toilets – </w:t>
            </w:r>
            <w:r w:rsidRPr="006851C9">
              <w:rPr>
                <w:sz w:val="22"/>
                <w:szCs w:val="22"/>
                <w:lang w:val="en-US"/>
              </w:rPr>
              <w:t xml:space="preserve">11 June 2020 to 30 September 2020. After a series of estimated readings Water Plus appear to have read the meter and calculated that the PC’s account is in credit to the amount of </w:t>
            </w:r>
            <w:r>
              <w:rPr>
                <w:b/>
                <w:bCs/>
                <w:sz w:val="22"/>
                <w:szCs w:val="22"/>
                <w:lang w:val="en-US"/>
              </w:rPr>
              <w:t>£23.72</w:t>
            </w:r>
          </w:p>
          <w:p w14:paraId="7538D8D3" w14:textId="2D76FB4D" w:rsidR="004C1B3A" w:rsidRDefault="004C1B3A"/>
        </w:tc>
        <w:tc>
          <w:tcPr>
            <w:tcW w:w="1083" w:type="dxa"/>
          </w:tcPr>
          <w:p w14:paraId="69489482" w14:textId="77777777" w:rsidR="00BB4D1C" w:rsidRDefault="00BB4D1C">
            <w:pPr>
              <w:rPr>
                <w:b/>
                <w:bCs/>
              </w:rPr>
            </w:pPr>
          </w:p>
          <w:p w14:paraId="7277DB9F" w14:textId="77777777" w:rsidR="00BB4D1C" w:rsidRDefault="00BB4D1C">
            <w:pPr>
              <w:rPr>
                <w:b/>
                <w:bCs/>
              </w:rPr>
            </w:pPr>
          </w:p>
          <w:p w14:paraId="315DC784" w14:textId="77777777" w:rsidR="00BB4D1C" w:rsidRDefault="00BB4D1C">
            <w:pPr>
              <w:rPr>
                <w:b/>
                <w:bCs/>
              </w:rPr>
            </w:pPr>
          </w:p>
          <w:p w14:paraId="423C1EAA" w14:textId="77777777" w:rsidR="00BB4D1C" w:rsidRDefault="00BB4D1C">
            <w:pPr>
              <w:rPr>
                <w:b/>
                <w:bCs/>
              </w:rPr>
            </w:pPr>
          </w:p>
          <w:p w14:paraId="20E30553" w14:textId="75BBD736" w:rsidR="005C33B1" w:rsidRPr="00BB4D1C" w:rsidRDefault="00BB4D1C">
            <w:pPr>
              <w:rPr>
                <w:b/>
                <w:bCs/>
              </w:rPr>
            </w:pPr>
            <w:r w:rsidRPr="00BB4D1C">
              <w:rPr>
                <w:b/>
                <w:bCs/>
              </w:rPr>
              <w:t>Clerk</w:t>
            </w:r>
          </w:p>
        </w:tc>
      </w:tr>
      <w:tr w:rsidR="00DB2D41" w14:paraId="1162A104" w14:textId="77777777" w:rsidTr="00DB2D41">
        <w:tc>
          <w:tcPr>
            <w:tcW w:w="1129" w:type="dxa"/>
          </w:tcPr>
          <w:p w14:paraId="580C4347" w14:textId="5DFD1B03" w:rsidR="00DB2D41" w:rsidRPr="009D4928" w:rsidRDefault="009D4928">
            <w:pPr>
              <w:rPr>
                <w:b/>
                <w:bCs/>
              </w:rPr>
            </w:pPr>
            <w:r w:rsidRPr="009D4928">
              <w:rPr>
                <w:b/>
                <w:bCs/>
              </w:rPr>
              <w:t>20-257</w:t>
            </w:r>
          </w:p>
        </w:tc>
        <w:tc>
          <w:tcPr>
            <w:tcW w:w="6804" w:type="dxa"/>
          </w:tcPr>
          <w:p w14:paraId="0D3BF323" w14:textId="77777777" w:rsidR="00DB2D41" w:rsidRPr="00B135BA" w:rsidRDefault="009D4928">
            <w:pPr>
              <w:rPr>
                <w:b/>
                <w:bCs/>
              </w:rPr>
            </w:pPr>
            <w:r w:rsidRPr="00B135BA">
              <w:rPr>
                <w:b/>
                <w:bCs/>
              </w:rPr>
              <w:t>Correspondence</w:t>
            </w:r>
          </w:p>
          <w:p w14:paraId="697DE052" w14:textId="15656A52" w:rsidR="006851C9" w:rsidRDefault="008060A2">
            <w:r w:rsidRPr="008060A2">
              <w:rPr>
                <w:b/>
                <w:bCs/>
              </w:rPr>
              <w:t xml:space="preserve">01/10/2020 </w:t>
            </w:r>
            <w:r w:rsidR="00335777" w:rsidRPr="008060A2">
              <w:rPr>
                <w:b/>
                <w:bCs/>
              </w:rPr>
              <w:t>LALC</w:t>
            </w:r>
            <w:r w:rsidR="00335777">
              <w:t xml:space="preserve"> – Invitation to attend LALC AGM Saturday 14 November 2020 by Zoom. – </w:t>
            </w:r>
            <w:r w:rsidR="00335777" w:rsidRPr="00335777">
              <w:rPr>
                <w:b/>
                <w:bCs/>
              </w:rPr>
              <w:t>Noted.</w:t>
            </w:r>
          </w:p>
        </w:tc>
        <w:tc>
          <w:tcPr>
            <w:tcW w:w="1083" w:type="dxa"/>
          </w:tcPr>
          <w:p w14:paraId="1D13885A" w14:textId="77777777" w:rsidR="00DB2D41" w:rsidRDefault="00DB2D41"/>
        </w:tc>
      </w:tr>
    </w:tbl>
    <w:p w14:paraId="52E76E9F" w14:textId="77777777" w:rsidR="006E4C1E" w:rsidRDefault="006E4C1E"/>
    <w:sectPr w:rsidR="006E4C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8B55" w14:textId="77777777" w:rsidR="00BC5D90" w:rsidRDefault="00BC5D90" w:rsidP="00A45CBE">
      <w:r>
        <w:separator/>
      </w:r>
    </w:p>
  </w:endnote>
  <w:endnote w:type="continuationSeparator" w:id="0">
    <w:p w14:paraId="0BC57BA2" w14:textId="77777777" w:rsidR="00BC5D90" w:rsidRDefault="00BC5D90"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D497" w14:textId="77777777" w:rsidR="00A45CBE" w:rsidRDefault="00A4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3338" w14:textId="4AB1CDB1" w:rsidR="00A45CBE" w:rsidRDefault="00A45CBE">
    <w:pPr>
      <w:pStyle w:val="Footer"/>
    </w:pPr>
    <w:r>
      <w:t>Authorised                                                                               J Higginson     Chairman</w:t>
    </w:r>
  </w:p>
  <w:p w14:paraId="691AC91D" w14:textId="0DBFAC98" w:rsidR="00A45CBE" w:rsidRDefault="00A45CBE">
    <w:pPr>
      <w:pStyle w:val="Footer"/>
    </w:pPr>
    <w:r>
      <w:t xml:space="preserve">                                                                                                                       </w:t>
    </w:r>
  </w:p>
  <w:p w14:paraId="4F7872F3" w14:textId="77777777" w:rsidR="00A45CBE" w:rsidRDefault="00A4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6F5D" w14:textId="77777777" w:rsidR="00A45CBE" w:rsidRDefault="00A4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8F43A" w14:textId="77777777" w:rsidR="00BC5D90" w:rsidRDefault="00BC5D90" w:rsidP="00A45CBE">
      <w:r>
        <w:separator/>
      </w:r>
    </w:p>
  </w:footnote>
  <w:footnote w:type="continuationSeparator" w:id="0">
    <w:p w14:paraId="4D6549E9" w14:textId="77777777" w:rsidR="00BC5D90" w:rsidRDefault="00BC5D90"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1B2D" w14:textId="77777777" w:rsidR="00A45CBE" w:rsidRDefault="00A4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DDF5" w14:textId="10C9D61C"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5E2A" w14:textId="77777777" w:rsidR="00A45CBE" w:rsidRDefault="00A45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425C6"/>
    <w:rsid w:val="00082BDB"/>
    <w:rsid w:val="00155C35"/>
    <w:rsid w:val="00241A5E"/>
    <w:rsid w:val="0025100E"/>
    <w:rsid w:val="0027059B"/>
    <w:rsid w:val="002752BE"/>
    <w:rsid w:val="002A6171"/>
    <w:rsid w:val="002C3EE7"/>
    <w:rsid w:val="002C4C88"/>
    <w:rsid w:val="002D2DA3"/>
    <w:rsid w:val="00335777"/>
    <w:rsid w:val="003451EA"/>
    <w:rsid w:val="0037064A"/>
    <w:rsid w:val="003B6A2C"/>
    <w:rsid w:val="003C4EB6"/>
    <w:rsid w:val="003C7BF1"/>
    <w:rsid w:val="003E3299"/>
    <w:rsid w:val="003F463B"/>
    <w:rsid w:val="00401321"/>
    <w:rsid w:val="00470AB2"/>
    <w:rsid w:val="0047383F"/>
    <w:rsid w:val="004C1B3A"/>
    <w:rsid w:val="005068B2"/>
    <w:rsid w:val="005075E6"/>
    <w:rsid w:val="005C33B1"/>
    <w:rsid w:val="005F0A64"/>
    <w:rsid w:val="0061606F"/>
    <w:rsid w:val="00630F61"/>
    <w:rsid w:val="006851C9"/>
    <w:rsid w:val="006E4C1E"/>
    <w:rsid w:val="00744B3B"/>
    <w:rsid w:val="0078348A"/>
    <w:rsid w:val="008060A2"/>
    <w:rsid w:val="00822876"/>
    <w:rsid w:val="0083035D"/>
    <w:rsid w:val="00860836"/>
    <w:rsid w:val="0086146B"/>
    <w:rsid w:val="0087399F"/>
    <w:rsid w:val="00875BB2"/>
    <w:rsid w:val="00884857"/>
    <w:rsid w:val="008B6FFD"/>
    <w:rsid w:val="00944883"/>
    <w:rsid w:val="009451BF"/>
    <w:rsid w:val="009D4928"/>
    <w:rsid w:val="009E0E16"/>
    <w:rsid w:val="00A2762C"/>
    <w:rsid w:val="00A45CBE"/>
    <w:rsid w:val="00A460D0"/>
    <w:rsid w:val="00AE1F71"/>
    <w:rsid w:val="00AF5C74"/>
    <w:rsid w:val="00B135BA"/>
    <w:rsid w:val="00B26168"/>
    <w:rsid w:val="00B6405C"/>
    <w:rsid w:val="00B71597"/>
    <w:rsid w:val="00BB4D1C"/>
    <w:rsid w:val="00BC5D90"/>
    <w:rsid w:val="00BE36AA"/>
    <w:rsid w:val="00BF0221"/>
    <w:rsid w:val="00C56B51"/>
    <w:rsid w:val="00C832BC"/>
    <w:rsid w:val="00CA51E7"/>
    <w:rsid w:val="00CB52F6"/>
    <w:rsid w:val="00CD5FCE"/>
    <w:rsid w:val="00D077E5"/>
    <w:rsid w:val="00D90A9F"/>
    <w:rsid w:val="00DB2D41"/>
    <w:rsid w:val="00E56074"/>
    <w:rsid w:val="00E81C1E"/>
    <w:rsid w:val="00E95DD6"/>
    <w:rsid w:val="00EE63BF"/>
    <w:rsid w:val="00F13CE1"/>
    <w:rsid w:val="00F14EE6"/>
    <w:rsid w:val="00F76893"/>
    <w:rsid w:val="00F8575E"/>
    <w:rsid w:val="00F87EF0"/>
    <w:rsid w:val="00FA7162"/>
    <w:rsid w:val="00FD5CC7"/>
    <w:rsid w:val="00FE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DB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31</cp:revision>
  <dcterms:created xsi:type="dcterms:W3CDTF">2020-08-11T14:34:00Z</dcterms:created>
  <dcterms:modified xsi:type="dcterms:W3CDTF">2020-11-08T15:35:00Z</dcterms:modified>
</cp:coreProperties>
</file>